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40" w:lineRule="auto"/>
        <w:ind w:left="5529" w:firstLine="707.9999999999995"/>
        <w:rPr>
          <w:rFonts w:ascii="Arial" w:cs="Arial" w:eastAsia="Arial" w:hAnsi="Arial"/>
          <w:sz w:val="28"/>
          <w:szCs w:val="28"/>
        </w:rPr>
      </w:pPr>
      <w:r w:rsidDel="00000000" w:rsidR="00000000" w:rsidRPr="00000000">
        <w:rPr>
          <w:rFonts w:ascii="Times New Roman" w:cs="Times New Roman" w:eastAsia="Times New Roman" w:hAnsi="Times New Roman"/>
          <w:sz w:val="28"/>
          <w:szCs w:val="28"/>
          <w:rtl w:val="0"/>
        </w:rPr>
        <w:t xml:space="preserve">  ЗАТВЕРДЖЕНО</w:t>
      </w:r>
      <w:r w:rsidDel="00000000" w:rsidR="00000000" w:rsidRPr="00000000">
        <w:rPr>
          <w:rtl w:val="0"/>
        </w:rPr>
      </w:r>
    </w:p>
    <w:p w:rsidR="00000000" w:rsidDel="00000000" w:rsidP="00000000" w:rsidRDefault="00000000" w:rsidRPr="00000000" w14:paraId="00000002">
      <w:pPr>
        <w:shd w:fill="ffffff" w:val="clear"/>
        <w:spacing w:after="0" w:line="240" w:lineRule="auto"/>
        <w:ind w:left="6237" w:firstLine="13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ліцею «Універсум»</w:t>
      </w:r>
    </w:p>
    <w:p w:rsidR="00000000" w:rsidDel="00000000" w:rsidP="00000000" w:rsidRDefault="00000000" w:rsidRPr="00000000" w14:paraId="00000003">
      <w:pPr>
        <w:shd w:fill="ffffff" w:val="clear"/>
        <w:spacing w:after="0" w:line="240" w:lineRule="auto"/>
        <w:ind w:left="4248" w:firstLine="3689.0000000000005"/>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4">
      <w:pPr>
        <w:shd w:fill="ffffff" w:val="clear"/>
        <w:spacing w:after="0" w:line="240" w:lineRule="auto"/>
        <w:ind w:left="6102" w:firstLine="27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__________Сергій СУРМА</w:t>
      </w:r>
    </w:p>
    <w:p w:rsidR="00000000" w:rsidDel="00000000" w:rsidP="00000000" w:rsidRDefault="00000000" w:rsidRPr="00000000" w14:paraId="00000005">
      <w:pPr>
        <w:shd w:fill="ffffff" w:val="clear"/>
        <w:spacing w:after="0" w:line="240" w:lineRule="auto"/>
        <w:ind w:left="6102" w:firstLine="27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06">
      <w:pPr>
        <w:shd w:fill="ffffff" w:val="clear"/>
        <w:spacing w:after="0" w:line="240" w:lineRule="auto"/>
        <w:ind w:left="6102" w:firstLine="270"/>
        <w:rPr>
          <w:rFonts w:ascii="Arial" w:cs="Arial" w:eastAsia="Arial" w:hAnsi="Arial"/>
          <w:sz w:val="28"/>
          <w:szCs w:val="28"/>
        </w:rPr>
      </w:pPr>
      <w:r w:rsidDel="00000000" w:rsidR="00000000" w:rsidRPr="00000000">
        <w:rPr>
          <w:rFonts w:ascii="Times New Roman" w:cs="Times New Roman" w:eastAsia="Times New Roman" w:hAnsi="Times New Roman"/>
          <w:sz w:val="28"/>
          <w:szCs w:val="28"/>
          <w:rtl w:val="0"/>
        </w:rPr>
        <w:t xml:space="preserve">«____» __________ 2025 р.</w:t>
      </w:r>
      <w:r w:rsidDel="00000000" w:rsidR="00000000" w:rsidRPr="00000000">
        <w:rPr>
          <w:rtl w:val="0"/>
        </w:rPr>
      </w:r>
    </w:p>
    <w:p w:rsidR="00000000" w:rsidDel="00000000" w:rsidP="00000000" w:rsidRDefault="00000000" w:rsidRPr="00000000" w14:paraId="00000007">
      <w:pPr>
        <w:spacing w:after="0" w:line="240" w:lineRule="auto"/>
        <w:ind w:left="5529" w:firstLine="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8">
      <w:pPr>
        <w:spacing w:after="0" w:line="240" w:lineRule="auto"/>
        <w:ind w:left="5529" w:firstLine="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9">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ПРАВИЛА ПОВЕДІНКИ</w:t>
      </w:r>
    </w:p>
    <w:p w:rsidR="00000000" w:rsidDel="00000000" w:rsidP="00000000" w:rsidRDefault="00000000" w:rsidRPr="00000000" w14:paraId="0000000A">
      <w:pPr>
        <w:spacing w:after="0" w:line="240" w:lineRule="auto"/>
        <w:jc w:val="center"/>
        <w:rPr>
          <w:rFonts w:ascii="Times New Roman" w:cs="Times New Roman" w:eastAsia="Times New Roman" w:hAnsi="Times New Roman"/>
          <w:b w:val="1"/>
          <w:bCs w:val="1"/>
          <w:sz w:val="28"/>
          <w:szCs w:val="28"/>
        </w:rPr>
      </w:pPr>
      <w:bookmarkStart w:colFirst="0" w:colLast="0" w:name="_heading=h.675s3nc8y60t" w:id="0"/>
      <w:bookmarkEnd w:id="0"/>
      <w:r w:rsidDel="00000000" w:rsidR="00000000" w:rsidRPr="00000000">
        <w:rPr>
          <w:rFonts w:ascii="Times New Roman" w:cs="Times New Roman" w:eastAsia="Times New Roman" w:hAnsi="Times New Roman"/>
          <w:b w:val="1"/>
          <w:bCs w:val="1"/>
          <w:sz w:val="28"/>
          <w:szCs w:val="28"/>
          <w:rtl w:val="0"/>
        </w:rPr>
        <w:t xml:space="preserve"> ДЛЯ ЗДОБУВАЧІВ ОСВІТИ (УЧНІВ, ВИХОВАНЦІВ) ЛІЦЕЮ «УНІВЕРСУМ»</w:t>
      </w:r>
    </w:p>
    <w:p w:rsidR="00000000" w:rsidDel="00000000" w:rsidP="00000000" w:rsidRDefault="00000000" w:rsidRPr="00000000" w14:paraId="0000000B">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C">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І. ЗАГАЛЬНІ ПОЛОЖЕННЯ.</w:t>
      </w:r>
    </w:p>
    <w:p w:rsidR="00000000" w:rsidDel="00000000" w:rsidP="00000000" w:rsidRDefault="00000000" w:rsidRPr="00000000" w14:paraId="0000000D">
      <w:pPr>
        <w:numPr>
          <w:ilvl w:val="0"/>
          <w:numId w:val="1"/>
        </w:numPr>
        <w:spacing w:after="0" w:line="240" w:lineRule="auto"/>
        <w:ind w:left="0"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Дані правила складені з урахуванням вимог Конституції України, Законів України, постанов Міністерства освіти та науки України, а саме:</w:t>
      </w:r>
    </w:p>
    <w:p w:rsidR="00000000" w:rsidDel="00000000" w:rsidP="00000000" w:rsidRDefault="00000000" w:rsidRPr="00000000" w14:paraId="0000000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851" w:right="0" w:hanging="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ЗУ “Про освіту” зі змінами 2023 року № 2145-VIII від 05.09.2017, редакція від 21.11.2021:</w:t>
      </w:r>
    </w:p>
    <w:p w:rsidR="00000000" w:rsidDel="00000000" w:rsidP="00000000" w:rsidRDefault="00000000" w:rsidRPr="00000000" w14:paraId="0000000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1134" w:right="0" w:hanging="283"/>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Стаття 53 Права та обов’язки здобувачів освіти;</w:t>
      </w:r>
    </w:p>
    <w:p w:rsidR="00000000" w:rsidDel="00000000" w:rsidP="00000000" w:rsidRDefault="00000000" w:rsidRPr="00000000" w14:paraId="0000001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1134" w:right="0" w:hanging="283"/>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Стаття 54 Права та обов’язки педагогічних, науково-педагогічних і наукових працівників, інших осіб, які залучаються до освітнього процесу;</w:t>
      </w:r>
    </w:p>
    <w:p w:rsidR="00000000" w:rsidDel="00000000" w:rsidP="00000000" w:rsidRDefault="00000000" w:rsidRPr="00000000" w14:paraId="0000001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1134" w:right="0" w:hanging="283"/>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Стаття 55 Права та обов’язки батьків здобувачів освіти, осіб, які їх заміняють.</w:t>
      </w:r>
    </w:p>
    <w:p w:rsidR="00000000" w:rsidDel="00000000" w:rsidP="00000000" w:rsidRDefault="00000000" w:rsidRPr="00000000" w14:paraId="00000012">
      <w:pPr>
        <w:spacing w:after="0" w:line="240" w:lineRule="auto"/>
        <w:ind w:left="851" w:hanging="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ЗУ “Про загальну середню освіту” № 463 ІХ від 16.01.2020 р.</w:t>
      </w:r>
    </w:p>
    <w:p w:rsidR="00000000" w:rsidDel="00000000" w:rsidP="00000000" w:rsidRDefault="00000000" w:rsidRPr="00000000" w14:paraId="00000013">
      <w:pPr>
        <w:spacing w:after="0" w:line="240" w:lineRule="auto"/>
        <w:ind w:left="851" w:hanging="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Цивільного кодексу України та його окремих статей.</w:t>
      </w:r>
    </w:p>
    <w:p w:rsidR="00000000" w:rsidDel="00000000" w:rsidP="00000000" w:rsidRDefault="00000000" w:rsidRPr="00000000" w14:paraId="00000014">
      <w:pPr>
        <w:spacing w:after="0" w:line="240" w:lineRule="auto"/>
        <w:ind w:left="851" w:hanging="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інших законодавчих актів України, </w:t>
      </w:r>
    </w:p>
    <w:p w:rsidR="00000000" w:rsidDel="00000000" w:rsidP="00000000" w:rsidRDefault="00000000" w:rsidRPr="00000000" w14:paraId="00000015">
      <w:pPr>
        <w:spacing w:after="0" w:line="240" w:lineRule="auto"/>
        <w:ind w:left="851" w:hanging="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 Положення про ліцей,  </w:t>
      </w:r>
    </w:p>
    <w:p w:rsidR="00000000" w:rsidDel="00000000" w:rsidP="00000000" w:rsidRDefault="00000000" w:rsidRPr="00000000" w14:paraId="00000016">
      <w:pPr>
        <w:spacing w:after="0" w:line="240" w:lineRule="auto"/>
        <w:ind w:left="851" w:hanging="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 Статуту ліцею. </w:t>
      </w:r>
    </w:p>
    <w:p w:rsidR="00000000" w:rsidDel="00000000" w:rsidP="00000000" w:rsidRDefault="00000000" w:rsidRPr="00000000" w14:paraId="00000017">
      <w:pPr>
        <w:numPr>
          <w:ilvl w:val="0"/>
          <w:numId w:val="1"/>
        </w:numPr>
        <w:spacing w:after="0" w:line="240" w:lineRule="auto"/>
        <w:ind w:left="0"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Правила регулюють відношення між учнями, батьками учнів, особами, що їх замінюють і вчителями, а також розподіляють їх спільні обов’язки по відношенню один до одного.</w:t>
      </w:r>
    </w:p>
    <w:p w:rsidR="00000000" w:rsidDel="00000000" w:rsidP="00000000" w:rsidRDefault="00000000" w:rsidRPr="00000000" w14:paraId="00000018">
      <w:pPr>
        <w:numPr>
          <w:ilvl w:val="0"/>
          <w:numId w:val="1"/>
        </w:numPr>
        <w:spacing w:after="0" w:line="240" w:lineRule="auto"/>
        <w:ind w:left="90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Метою правил є:</w:t>
      </w:r>
    </w:p>
    <w:p w:rsidR="00000000" w:rsidDel="00000000" w:rsidP="00000000" w:rsidRDefault="00000000" w:rsidRPr="00000000" w14:paraId="00000019">
      <w:pPr>
        <w:spacing w:after="0" w:line="240" w:lineRule="auto"/>
        <w:ind w:left="993" w:hanging="283.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створення ділової та робочої атмосфери під час освітнього процесу;</w:t>
      </w:r>
    </w:p>
    <w:p w:rsidR="00000000" w:rsidDel="00000000" w:rsidP="00000000" w:rsidRDefault="00000000" w:rsidRPr="00000000" w14:paraId="0000001A">
      <w:pPr>
        <w:spacing w:after="0" w:line="240" w:lineRule="auto"/>
        <w:ind w:left="993" w:hanging="283.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формування безпечного освітнього середовища та виконання санітарно-гігієнічних норм;</w:t>
      </w:r>
    </w:p>
    <w:p w:rsidR="00000000" w:rsidDel="00000000" w:rsidP="00000000" w:rsidRDefault="00000000" w:rsidRPr="00000000" w14:paraId="0000001B">
      <w:pPr>
        <w:spacing w:after="0" w:line="240" w:lineRule="auto"/>
        <w:ind w:left="993" w:hanging="283.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забезпечення єдиного підходу  до організації освітнього процесу, робочої дисципліни;</w:t>
      </w:r>
    </w:p>
    <w:p w:rsidR="00000000" w:rsidDel="00000000" w:rsidP="00000000" w:rsidRDefault="00000000" w:rsidRPr="00000000" w14:paraId="0000001C">
      <w:pPr>
        <w:spacing w:after="0" w:line="240" w:lineRule="auto"/>
        <w:ind w:left="993" w:hanging="283.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 виховання в учнів дисциплінованості та громадянської самосвідомості;</w:t>
      </w:r>
    </w:p>
    <w:p w:rsidR="00000000" w:rsidDel="00000000" w:rsidP="00000000" w:rsidRDefault="00000000" w:rsidRPr="00000000" w14:paraId="0000001D">
      <w:pPr>
        <w:spacing w:after="0" w:line="240" w:lineRule="auto"/>
        <w:ind w:left="993" w:hanging="283.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формування розуміння морально-етичних норм поведінки в суспільств, відчуття корпоративної приналежності, поваги до традицій ліцею.</w:t>
      </w:r>
    </w:p>
    <w:p w:rsidR="00000000" w:rsidDel="00000000" w:rsidP="00000000" w:rsidRDefault="00000000" w:rsidRPr="00000000" w14:paraId="0000001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4. Правила дійсні для усіх без винятку здобувачів освіти (учнів, вихованців),</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батьків учнів (осіб, що їх замінюють).</w:t>
      </w:r>
    </w:p>
    <w:p w:rsidR="00000000" w:rsidDel="00000000" w:rsidP="00000000" w:rsidRDefault="00000000" w:rsidRPr="00000000" w14:paraId="0000001F">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Правила доводяться до учнів  та їх батьків через класні години і батьківські збори, а також публікуються на сайті ліцею та доступні для  всіх учнів, батьків, вчителів.</w:t>
      </w:r>
    </w:p>
    <w:p w:rsidR="00000000" w:rsidDel="00000000" w:rsidP="00000000" w:rsidRDefault="00000000" w:rsidRPr="00000000" w14:paraId="00000020">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ЦІННОСТІ ЛІЦЕЮ:</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повага, відповідальність, чесність та порядність, доброта, співчутливість і толерантність, пізнання та розвиток, дисципліна, громадянська відповідальність, національна ідентичність.</w:t>
      </w:r>
    </w:p>
    <w:p w:rsidR="00000000" w:rsidDel="00000000" w:rsidP="00000000" w:rsidRDefault="00000000" w:rsidRPr="00000000" w14:paraId="00000021">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ІІ. ЄДИНІ ПРАВИЛА І ВИМОГИ ДЛЯ ВСІХ УЧАСНИКІВ ОСВІТНЬОГО ПРОЦЕСУ.</w:t>
      </w:r>
    </w:p>
    <w:p w:rsidR="00000000" w:rsidDel="00000000" w:rsidP="00000000" w:rsidRDefault="00000000" w:rsidRPr="00000000" w14:paraId="00000022">
      <w:pPr>
        <w:spacing w:after="0" w:line="240" w:lineRule="auto"/>
        <w:ind w:firstLine="567"/>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Згідно ч.3 ст. 53 Закону України «Про освіту» усі здобувачі освіти мають дотримуватись правил поведінки ліцею та правил безпеки життєдіяльності.</w:t>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Освітній процес в ліцеї відбувається за розкладом, затвердженим директором ліцею.</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357" w:right="0" w:firstLine="21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Навчальні заняття розпочинаються о 9:00.</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357" w:right="0" w:firstLine="21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Дотримання режиму роботи ліцею є обов’язковим для всіх учасників освітнього процесу. </w:t>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Кожен учасник освітнього процесу повинен дотримується вимог безпеки життєдіяльності та охорони праці, правил пожежної та електро безпеки, дорожнього руху, правил безпеки під час воєнного стану, алгоритму дій під час повітряної тривоги.</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Дисципліна в ліцеї підтримується на основі взаємоповаги усіх учасників освітнього процесу, дотримання правил внутрішнього розпорядку та статуту навчального закладу.</w:t>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 відношеннях між собою учні, працівники ліцею та батьки ведуть себе ввічливо та толерантно, дотримуючись загальноприйнятих норм поведінки.</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Застосування методів фізичного та психічного насильства до усіх учасників освітнього процесу забороняється.</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 час освітнього процесу в ліцеї заборонено знаходитися стороннім особам, в тому числі й батькам, без погодження свого відвідування з керівництвом ліцею. </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ліцеї забороняється утворення та діяльність організаційних структур політичних партій, а також релігійних організацій і воєнізованих формувань.</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попередження ситуації, яка загрожує безпеці учнів та працівників ліцею на власній території, керівництво ліцею може використовувати системи спостереження, передбачені чинним законодавством, враховуючи вимоги закону про захист персональних даних.</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Всі учасники освітнього процесу (учні, батьки, вчителі, керівництво ліцею)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tl w:val="0"/>
        </w:rPr>
        <w:t xml:space="preserve">мають право</w:t>
      </w: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 доступ до інформації, яка стосується освітнього процесу ліцею, своєчасне інформування про всі зміни.</w:t>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 захист від жорстокого поводження, насильства, булінгу (цькування), приниження.</w:t>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 ввічливе відношення до усіх учасників освітнього процесу.</w:t>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 безпечні умови та захист здоров’я: дотримання санітарно-гігієнічних  норм в навчальних приміщеннях, дотримання норм робочого навантаження.</w:t>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 участь у роботі органів самоврядування ліцею. </w:t>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Брати участь в обговоренні та ухваленні рішень, які стосуються освітнього процесу в ліцеї.</w:t>
      </w:r>
    </w:p>
    <w:p w:rsidR="00000000" w:rsidDel="00000000" w:rsidP="00000000" w:rsidRDefault="00000000" w:rsidRPr="00000000" w14:paraId="00000035">
      <w:pPr>
        <w:spacing w:after="0" w:line="240" w:lineRule="auto"/>
        <w:ind w:left="360" w:firstLine="207.0000000000000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Усім учасникам освітнього процесу </w:t>
      </w:r>
      <w:r w:rsidDel="00000000" w:rsidR="00000000" w:rsidRPr="00000000">
        <w:rPr>
          <w:rFonts w:ascii="Times New Roman" w:cs="Times New Roman" w:eastAsia="Times New Roman" w:hAnsi="Times New Roman"/>
          <w:b w:val="1"/>
          <w:bCs w:val="1"/>
          <w:sz w:val="28"/>
          <w:szCs w:val="28"/>
          <w:u w:val="single"/>
          <w:rtl w:val="0"/>
        </w:rPr>
        <w:t xml:space="preserve">забороняється:</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Запізнюватися та пропускати уроки без поважної причини.</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Вживати непристойні, вульгарні та лайливі слова та фрази, використовувати ненормативну лексику</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Вчиняти будь-які дії, які можуть мати небезпечні наслідки для оточуючих.</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Проявляти агресивну поведінку до інших, вчиняти бійки, застосовувати для з’ясування відносин фізичну силу, </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Чинити насильство чи булінг (цькування), а саме: систематичні кепкування з будь-якого приводу (національність, релігійна приналежність, фізичні, психологічні чи емоційні особливості, зовнішній вигляд, тощо), фізичні і психологічні приниження, різного виду знущання, залякування, вимагання, бойкот та ігнорування, псування особистих речей тощо.</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Здійснювати непристойні дотики, жести чи висловлювання, які можуть бути розцінені як сексуальні домагання.</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Приносити, передавати чи використовувати всі види хімічної, холодної та вогнепальної зброї, шприці, піротехніку, алкогольні напої, токсичні та наркотичні речовини, електронні сигарети, вейпи, кальяни, тощо, порнографічну продукцю.</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Палити всередині приміщень і на території ліцею.</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Використовувати приміщення ліцею (навчальні кабінети, класи, туалети, актову та спортивну зали, їдальню) не за призначенням.</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Проводити в ліцеї, на уроці, під час позакласних заходів аудіо та відео зйомки без дозволу керівництва ліцею та людини, яку знімають чи записують.</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41">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ІІІ. ПРАВИЛА ПОВЕДІНКИ ДЛЯ УЧНІВ</w:t>
      </w:r>
    </w:p>
    <w:p w:rsidR="00000000" w:rsidDel="00000000" w:rsidP="00000000" w:rsidRDefault="00000000" w:rsidRPr="00000000" w14:paraId="00000042">
      <w:pPr>
        <w:spacing w:after="0" w:line="240" w:lineRule="auto"/>
        <w:jc w:val="both"/>
        <w:rPr>
          <w:rFonts w:ascii="Times New Roman" w:cs="Times New Roman" w:eastAsia="Times New Roman" w:hAnsi="Times New Roman"/>
          <w:b w:val="1"/>
          <w:bCs w:val="1"/>
          <w:sz w:val="16"/>
          <w:szCs w:val="16"/>
        </w:rPr>
      </w:pPr>
      <w:r w:rsidDel="00000000" w:rsidR="00000000" w:rsidRPr="00000000">
        <w:rPr>
          <w:rtl w:val="0"/>
        </w:rPr>
      </w:r>
    </w:p>
    <w:p w:rsidR="00000000" w:rsidDel="00000000" w:rsidP="00000000" w:rsidRDefault="00000000" w:rsidRPr="00000000" w14:paraId="00000043">
      <w:pPr>
        <w:spacing w:after="0" w:line="240" w:lineRule="auto"/>
        <w:jc w:val="both"/>
        <w:rPr>
          <w:rFonts w:ascii="Times New Roman" w:cs="Times New Roman" w:eastAsia="Times New Roman" w:hAnsi="Times New Roman"/>
          <w:b w:val="1"/>
          <w:bCs w:val="1"/>
          <w:sz w:val="16"/>
          <w:szCs w:val="16"/>
        </w:rPr>
      </w:pPr>
      <w:r w:rsidDel="00000000" w:rsidR="00000000" w:rsidRPr="00000000">
        <w:rPr>
          <w:rtl w:val="0"/>
        </w:rPr>
      </w:r>
    </w:p>
    <w:p w:rsidR="00000000" w:rsidDel="00000000" w:rsidP="00000000" w:rsidRDefault="00000000" w:rsidRPr="00000000" w14:paraId="00000044">
      <w:pPr>
        <w:spacing w:after="0" w:line="240" w:lineRule="auto"/>
        <w:ind w:firstLine="426"/>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ІІІ.1. ОСНОВНІ ВИМОГИ . </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993" w:right="0" w:hanging="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Учні ліцею зобов’язані виконувати вимоги законодавчих актів України, Статуту ліцею, даних Правил.</w:t>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993" w:right="0" w:hanging="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Постійно відвідувати заняття, не допускати пропусків без поважних причин. </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993" w:right="0" w:hanging="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Учні повинні приходити на заняття за 10-15 хвилин до початку уроків. В разі запізнення учень пояснює причину запізнення і займає своє місце після дозволу вчителя.</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993" w:right="0" w:hanging="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Виходити за територію ліцею учням до закінчення освітнього процесу дозволяється в разі крайньої необхідності лише з дозволу класного керівника, медичної сестри або представника адміністрації і виключно за усною чи письмовою згодою батьків.</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993" w:right="0" w:hanging="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Виходити за територію ліцею учням до закінчення освітнього процесу дозволяється лише на підставі заяви батьків та дозволу класного керівника, медичної сестри або представника адміністрації.</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993" w:right="0" w:hanging="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Вихід учнів на уроки фізичної культури, екскурсії  чи з інших підстав відбувається організовано та в супроводі педагогічного працівника.</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993" w:right="0" w:hanging="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Дозволяється виходити з класу на уроці тільки у випадку крайньої необхідності та з дозволу  вчителя.</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993" w:right="0" w:hanging="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Учні можуть знаходитися в будівлі ліцею після уроків або позаурочних заходів у присутності педагогічних працівників.</w:t>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993" w:right="0" w:hanging="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 разі відсутності учня в ліцеї через хворобу – необхідно подавати медичну довідку в день виходу на навчання.</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993" w:right="0" w:hanging="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Якщо учень був відсутнім у ліцеї за сімейними обставинами, необхідно подати заяву або пояснювальну записку у день виходу учня на навчання.</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993" w:right="0" w:hanging="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Учні залишають верхній одяг у відповідних роздягальнях. </w:t>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993" w:right="0" w:hanging="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Учні не повинні залишати в кишенях верхнього одягу гроші, цінні речі, мобільні телефони.</w:t>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993" w:right="0" w:hanging="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Адміністрація ліцею не несе відповідальності за зникнення цінних речей.</w:t>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993" w:right="0" w:hanging="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Учні ліцею мають дбайливо ставитися до ліцейного майна, меблів, обладнання, підручників, навчальних посібників. У випадку нанесення шкоди батьки зобов’язані відшкодувати витрати у встановленому порядку.</w:t>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993" w:right="0" w:hanging="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Учні повертають отримані підручники або інші засоби навчання, які належать ліцею, не пізніше кінця навчального року або при відрахуванні з ліцею. </w:t>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993" w:right="0" w:hanging="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 час проведення в ліцеї або за його межами позакласних заходів неприпустимо заважати проведенню розмовами, зауваженнями, переміщеннями.</w:t>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993" w:right="0" w:hanging="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Учні  ліцею  залучаються за їх згодою та згодою батьків або осіб, які їх замінюють, до самообслуговування, різних видів суспільно-корисної праці відповідно до Статуту і Правил внутрішнього розпорядку з урахуванням віку, статі, фізичних можливостей.</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993" w:right="0" w:hanging="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Учні не повинні брати чужого. Обов’язково питати дозволу, якщо потрібно щось взяти. У випадку  крадіжки учень підлягає виключенню з ліцею.</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993" w:right="0" w:hanging="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Учні можуть бігати та стрибати тільки у спеціально відведених місцях (спортивна зала, ігрові та спортивні майданчики, бігові доріжки) і тільки за умови відсутності загрози власному здоров’ю та здоров’ю оточуючих і під наглядом учителя.</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Здобувачі освіти (учні</w:t>
      </w: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tl w:val="0"/>
        </w:rPr>
        <w:t xml:space="preserve">ЗОБОВ’ЯЗАНІ:</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5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67" w:right="0" w:hanging="283"/>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оволодівати знаннями, вміннями, практичними навичками в обсязі, передбаченим державним стандартом загальної середньої освіти, набувати компетентностей, що забезпечать їхню життєздатність та конкурентоспроможність дотримуватись правил безпеки життєдіяльності, протипожежної та електро безпеки, санітарно-гігієнічних норм, правил безпеки у воєнний час, алгоритму дій під час повітряної тривоги;</w:t>
      </w:r>
    </w:p>
    <w:p w:rsidR="00000000" w:rsidDel="00000000" w:rsidP="00000000" w:rsidRDefault="00000000" w:rsidRPr="00000000" w14:paraId="0000005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67" w:right="0" w:hanging="283"/>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виконувати вимоги освітньої програми (індивідуального навчального плану за його гаявності);</w:t>
      </w:r>
    </w:p>
    <w:p w:rsidR="00000000" w:rsidDel="00000000" w:rsidP="00000000" w:rsidRDefault="00000000" w:rsidRPr="00000000" w14:paraId="000000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67" w:right="0" w:hanging="283"/>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дотримуватись принципів академічної доброчесності;</w:t>
      </w:r>
    </w:p>
    <w:p w:rsidR="00000000" w:rsidDel="00000000" w:rsidP="00000000" w:rsidRDefault="00000000" w:rsidRPr="00000000" w14:paraId="000000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67" w:right="0" w:hanging="283"/>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поважати гідність, права, свободи та законні інтересів всіх учасників освітнього процесу;</w:t>
      </w:r>
    </w:p>
    <w:p w:rsidR="00000000" w:rsidDel="00000000" w:rsidP="00000000" w:rsidRDefault="00000000" w:rsidRPr="00000000" w14:paraId="000000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67" w:right="0" w:hanging="283"/>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дотримуватися етикету спілкування, морально-етичних норм, бути толерантними, з повагою ставитися до інших;</w:t>
      </w:r>
    </w:p>
    <w:p w:rsidR="00000000" w:rsidDel="00000000" w:rsidP="00000000" w:rsidRDefault="00000000" w:rsidRPr="00000000" w14:paraId="000000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67" w:right="0" w:hanging="283"/>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бути дисциплінованими, не допускати порушень дисципліни під час уроків та на перерві, не допускати негідних вчинків та утримувати від цього інших;</w:t>
      </w:r>
    </w:p>
    <w:p w:rsidR="00000000" w:rsidDel="00000000" w:rsidP="00000000" w:rsidRDefault="00000000" w:rsidRPr="00000000" w14:paraId="000000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67" w:right="0" w:hanging="283"/>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не вчиняти будь-яких дій, які загрожують власному здоров’ю та здоров’ю оточуючих (вилазити з вікон, стрибати з високих поверхонь, використовувати речі та приміщення ліцею  не за призначенням тощо).</w:t>
      </w:r>
    </w:p>
    <w:p w:rsidR="00000000" w:rsidDel="00000000" w:rsidP="00000000" w:rsidRDefault="00000000" w:rsidRPr="00000000" w14:paraId="000000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67" w:right="0" w:hanging="283"/>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виконувати вимоги вчителя на уроці та під час занять у гуртках, чергового вчителя на перервах;</w:t>
      </w:r>
    </w:p>
    <w:p w:rsidR="00000000" w:rsidDel="00000000" w:rsidP="00000000" w:rsidRDefault="00000000" w:rsidRPr="00000000" w14:paraId="0000006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67" w:right="0" w:hanging="283"/>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дотримуватись навчальної дисципліни, мати всі необхідні для уроку навчальні засоби;</w:t>
      </w:r>
    </w:p>
    <w:p w:rsidR="00000000" w:rsidDel="00000000" w:rsidP="00000000" w:rsidRDefault="00000000" w:rsidRPr="00000000" w14:paraId="0000006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67" w:right="0" w:hanging="283"/>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відповідльно та дбайливо ставитися до власного здоров’я, здоров’я оточуючих, довкілля;</w:t>
      </w:r>
    </w:p>
    <w:p w:rsidR="00000000" w:rsidDel="00000000" w:rsidP="00000000" w:rsidRDefault="00000000" w:rsidRPr="00000000" w14:paraId="0000006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67" w:right="0" w:hanging="283"/>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підтримувати порядок та чистоту в приміщеннях та на території ліцеї; прибирати за собою, якщо з власної вини сталося порушення чистоти в будь-яких приміщеннях ліцею;</w:t>
      </w:r>
    </w:p>
    <w:p w:rsidR="00000000" w:rsidDel="00000000" w:rsidP="00000000" w:rsidRDefault="00000000" w:rsidRPr="00000000" w14:paraId="0000006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67" w:right="0" w:hanging="283"/>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брати участь у чергуванні по класу, старанно виконувати обов’язки чергового по класу;</w:t>
      </w:r>
    </w:p>
    <w:p w:rsidR="00000000" w:rsidDel="00000000" w:rsidP="00000000" w:rsidRDefault="00000000" w:rsidRPr="00000000" w14:paraId="0000006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67" w:right="0" w:hanging="283"/>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сумлінно виконувати класні або ліцейні доручення;</w:t>
      </w:r>
    </w:p>
    <w:p w:rsidR="00000000" w:rsidDel="00000000" w:rsidP="00000000" w:rsidRDefault="00000000" w:rsidRPr="00000000" w14:paraId="0000006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67" w:right="0" w:hanging="283"/>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активно пропагувати здоровий спосіб життя;</w:t>
      </w:r>
    </w:p>
    <w:p w:rsidR="00000000" w:rsidDel="00000000" w:rsidP="00000000" w:rsidRDefault="00000000" w:rsidRPr="00000000" w14:paraId="0000006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67" w:right="0" w:hanging="283"/>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своїм рівнем інтелектуально-творчих, спортивних досягнень сприяти ствердженню та закріпленню позитивного іміджу ліцею.</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ІІІ. 2. ЗДОБУВАЧІ ОСВІТИ (УЧНІ)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tl w:val="0"/>
        </w:rPr>
        <w:t xml:space="preserve">МАЮТЬ ПРАВО:</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6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 безпечні і нешкідливі умови навчання та праці;</w:t>
      </w:r>
    </w:p>
    <w:p w:rsidR="00000000" w:rsidDel="00000000" w:rsidP="00000000" w:rsidRDefault="00000000" w:rsidRPr="00000000" w14:paraId="0000006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 повагу людської гідності, вільне вираження поглядів, переконань;</w:t>
      </w:r>
    </w:p>
    <w:p w:rsidR="00000000" w:rsidDel="00000000" w:rsidP="00000000" w:rsidRDefault="00000000" w:rsidRPr="00000000" w14:paraId="0000006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 захист від будь-яких форм експлуатації, психічного і фізичного насильства, від дій усіх учасників освітнього процесу, які порушують їх права, принижують честь і гідність;</w:t>
      </w:r>
    </w:p>
    <w:p w:rsidR="00000000" w:rsidDel="00000000" w:rsidP="00000000" w:rsidRDefault="00000000" w:rsidRPr="00000000" w14:paraId="0000006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 вибір профільного напряму, факультативів, спецкурсів, гуртків, позакласних занять;</w:t>
      </w:r>
    </w:p>
    <w:p w:rsidR="00000000" w:rsidDel="00000000" w:rsidP="00000000" w:rsidRDefault="00000000" w:rsidRPr="00000000" w14:paraId="0000006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 користування навчально-виробничою, науковою, матеріально-технічною, культурно-спортивною базою ліцею;</w:t>
      </w:r>
    </w:p>
    <w:p w:rsidR="00000000" w:rsidDel="00000000" w:rsidP="00000000" w:rsidRDefault="00000000" w:rsidRPr="00000000" w14:paraId="0000006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брати участь в різних видах навчальної, науково-практичної діяльності, конференціях, олімпіадах, виставках, конкурсах тощо;</w:t>
      </w:r>
    </w:p>
    <w:p w:rsidR="00000000" w:rsidDel="00000000" w:rsidP="00000000" w:rsidRDefault="00000000" w:rsidRPr="00000000" w14:paraId="0000007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брати участь у добровільних об’єднаннях, творчих студіях, клубах, гуртках, групах за інтересами;</w:t>
      </w:r>
    </w:p>
    <w:p w:rsidR="00000000" w:rsidDel="00000000" w:rsidP="00000000" w:rsidRDefault="00000000" w:rsidRPr="00000000" w14:paraId="0000007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брати участь у різних видах суспільно корисної праці;</w:t>
      </w:r>
    </w:p>
    <w:p w:rsidR="00000000" w:rsidDel="00000000" w:rsidP="00000000" w:rsidRDefault="00000000" w:rsidRPr="00000000" w14:paraId="0000007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брати участь в роботі органів учнівського самоврядування ліцею.</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74">
      <w:pPr>
        <w:spacing w:after="0" w:line="240" w:lineRule="auto"/>
        <w:ind w:left="56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ІІІ. 3. ЗДОБУВАЧАМ ОСВІТИ </w:t>
      </w:r>
      <w:r w:rsidDel="00000000" w:rsidR="00000000" w:rsidRPr="00000000">
        <w:rPr>
          <w:rFonts w:ascii="Times New Roman" w:cs="Times New Roman" w:eastAsia="Times New Roman" w:hAnsi="Times New Roman"/>
          <w:b w:val="1"/>
          <w:bCs w:val="1"/>
          <w:sz w:val="28"/>
          <w:szCs w:val="28"/>
          <w:u w:val="single"/>
          <w:rtl w:val="0"/>
        </w:rPr>
        <w:t xml:space="preserve">ЗАБОРОНЯЄТЬСЯ</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7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851" w:right="0" w:hanging="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Запізнюватися на уроки та інші заходи, які проводяться в ліцеї. </w:t>
      </w:r>
    </w:p>
    <w:p w:rsidR="00000000" w:rsidDel="00000000" w:rsidP="00000000" w:rsidRDefault="00000000" w:rsidRPr="00000000" w14:paraId="00000076">
      <w:pPr>
        <w:numPr>
          <w:ilvl w:val="0"/>
          <w:numId w:val="6"/>
        </w:numPr>
        <w:spacing w:after="0" w:line="240" w:lineRule="auto"/>
        <w:ind w:left="851" w:hanging="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Покидати територію ліцею під час занять без дозволу класного керівника, чергового адміністратора.</w:t>
      </w:r>
    </w:p>
    <w:p w:rsidR="00000000" w:rsidDel="00000000" w:rsidP="00000000" w:rsidRDefault="00000000" w:rsidRPr="00000000" w14:paraId="0000007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851" w:right="0" w:hanging="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Займатися сторонніми справами, відволікатися від уроку, заважати однокласникам.</w:t>
      </w:r>
    </w:p>
    <w:p w:rsidR="00000000" w:rsidDel="00000000" w:rsidP="00000000" w:rsidRDefault="00000000" w:rsidRPr="00000000" w14:paraId="0000007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851" w:right="0" w:hanging="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Відмовлятися виконувати прохання чи інструкції вчителя, які безпосередньо пов’язані з освітнім процесом.</w:t>
      </w:r>
    </w:p>
    <w:p w:rsidR="00000000" w:rsidDel="00000000" w:rsidP="00000000" w:rsidRDefault="00000000" w:rsidRPr="00000000" w14:paraId="0000007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851" w:right="0" w:hanging="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Самовільно вставати з місця, ходити по класу, голосно розмовляти з іншими учнями, кричати.</w:t>
      </w:r>
    </w:p>
    <w:p w:rsidR="00000000" w:rsidDel="00000000" w:rsidP="00000000" w:rsidRDefault="00000000" w:rsidRPr="00000000" w14:paraId="0000007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851" w:right="0" w:hanging="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Користуватися на уроках мобільними телефонами чи іншими пристроями, якщо це не передбачено змістом уроку. У випадку невиконання даної вимоги вчитель має право забрати на збереження мобільний телефон чи інший пристрій. Після закінчення уроку речі повертаються учню.</w:t>
      </w:r>
    </w:p>
    <w:p w:rsidR="00000000" w:rsidDel="00000000" w:rsidP="00000000" w:rsidRDefault="00000000" w:rsidRPr="00000000" w14:paraId="0000007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851" w:right="0" w:hanging="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Переміщуватися та покидати клас без дозволу вчителя.</w:t>
      </w:r>
    </w:p>
    <w:p w:rsidR="00000000" w:rsidDel="00000000" w:rsidP="00000000" w:rsidRDefault="00000000" w:rsidRPr="00000000" w14:paraId="0000007C">
      <w:pPr>
        <w:numPr>
          <w:ilvl w:val="0"/>
          <w:numId w:val="6"/>
        </w:numPr>
        <w:spacing w:after="0" w:line="240" w:lineRule="auto"/>
        <w:ind w:left="851" w:hanging="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Вирішувати конфліктні ситуації та спірні питання між собою із застосуванням фізичних дій, образливих висловів або ненормативної лексики. У випадку застосування фізичних дій, учні які їх застосували, відраховуються з ліцею.</w:t>
      </w:r>
    </w:p>
    <w:p w:rsidR="00000000" w:rsidDel="00000000" w:rsidP="00000000" w:rsidRDefault="00000000" w:rsidRPr="00000000" w14:paraId="0000007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0"/>
          <w:tab w:val="left" w:leader="none" w:pos="360"/>
        </w:tabs>
        <w:spacing w:after="0" w:before="0" w:line="240" w:lineRule="auto"/>
        <w:ind w:left="851" w:right="0" w:hanging="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Порушувати дисципліну під час навчальних занять та виховних заходів.</w:t>
      </w:r>
    </w:p>
    <w:p w:rsidR="00000000" w:rsidDel="00000000" w:rsidP="00000000" w:rsidRDefault="00000000" w:rsidRPr="00000000" w14:paraId="0000007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0"/>
          <w:tab w:val="left" w:leader="none" w:pos="360"/>
        </w:tabs>
        <w:spacing w:after="0" w:before="0" w:line="240" w:lineRule="auto"/>
        <w:ind w:left="851" w:right="0" w:hanging="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Порушувати норми поведінки та правил внутрішнього розпорядку на перервах: в рекреаціях, класах, туалетах, коридорах, їдальні, спортивній залі тощо.</w:t>
      </w:r>
    </w:p>
    <w:p w:rsidR="00000000" w:rsidDel="00000000" w:rsidP="00000000" w:rsidRDefault="00000000" w:rsidRPr="00000000" w14:paraId="0000007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0"/>
          <w:tab w:val="left" w:leader="none" w:pos="360"/>
          <w:tab w:val="left" w:leader="none" w:pos="709"/>
          <w:tab w:val="left" w:leader="none" w:pos="993"/>
        </w:tabs>
        <w:spacing w:after="0" w:before="0" w:line="240" w:lineRule="auto"/>
        <w:ind w:left="851" w:right="0" w:hanging="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Припускатися дій, у тому числі – у формі висловлювань, що порушують права усіх учасників освітнього процесу.</w:t>
      </w:r>
    </w:p>
    <w:p w:rsidR="00000000" w:rsidDel="00000000" w:rsidP="00000000" w:rsidRDefault="00000000" w:rsidRPr="00000000" w14:paraId="0000008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0"/>
          <w:tab w:val="left" w:leader="none" w:pos="360"/>
          <w:tab w:val="left" w:leader="none" w:pos="709"/>
          <w:tab w:val="left" w:leader="none" w:pos="993"/>
        </w:tabs>
        <w:spacing w:after="0" w:before="0" w:line="240" w:lineRule="auto"/>
        <w:ind w:left="851" w:right="0" w:hanging="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Принижувати людську гідність (допускати принизливі й образливі вислови, вживати ненормовану лексику тощо). </w:t>
      </w:r>
    </w:p>
    <w:p w:rsidR="00000000" w:rsidDel="00000000" w:rsidP="00000000" w:rsidRDefault="00000000" w:rsidRPr="00000000" w14:paraId="0000008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0"/>
          <w:tab w:val="left" w:leader="none" w:pos="360"/>
          <w:tab w:val="left" w:leader="none" w:pos="709"/>
          <w:tab w:val="left" w:leader="none" w:pos="993"/>
        </w:tabs>
        <w:spacing w:after="0" w:before="0" w:line="240" w:lineRule="auto"/>
        <w:ind w:left="851" w:right="0" w:hanging="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Чинити насильство, усі види булінгу (цькування), включаючи кібербулінг, до усіх учасників освітнього процесу.</w:t>
      </w:r>
    </w:p>
    <w:p w:rsidR="00000000" w:rsidDel="00000000" w:rsidP="00000000" w:rsidRDefault="00000000" w:rsidRPr="00000000" w14:paraId="0000008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0"/>
          <w:tab w:val="left" w:leader="none" w:pos="360"/>
          <w:tab w:val="left" w:leader="none" w:pos="709"/>
          <w:tab w:val="left" w:leader="none" w:pos="993"/>
        </w:tabs>
        <w:spacing w:after="0" w:before="0" w:line="240" w:lineRule="auto"/>
        <w:ind w:left="851" w:right="0" w:hanging="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Вчиняти дії, що порушують громадський порядок або можуть нанести збитки навчально-методичній та матеріально-технічній базі ліцею в усіх приміщеннях ліцею та на його території.</w:t>
      </w:r>
    </w:p>
    <w:p w:rsidR="00000000" w:rsidDel="00000000" w:rsidP="00000000" w:rsidRDefault="00000000" w:rsidRPr="00000000" w14:paraId="0000008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0"/>
          <w:tab w:val="left" w:leader="none" w:pos="360"/>
          <w:tab w:val="left" w:leader="none" w:pos="709"/>
          <w:tab w:val="left" w:leader="none" w:pos="993"/>
        </w:tabs>
        <w:spacing w:after="0" w:before="0" w:line="240" w:lineRule="auto"/>
        <w:ind w:left="851" w:right="0" w:hanging="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Хамство, грубість, цинізм, зверхність. </w:t>
      </w:r>
    </w:p>
    <w:p w:rsidR="00000000" w:rsidDel="00000000" w:rsidP="00000000" w:rsidRDefault="00000000" w:rsidRPr="00000000" w14:paraId="0000008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0"/>
          <w:tab w:val="left" w:leader="none" w:pos="360"/>
          <w:tab w:val="left" w:leader="none" w:pos="709"/>
          <w:tab w:val="left" w:leader="none" w:pos="993"/>
        </w:tabs>
        <w:spacing w:after="0" w:before="0" w:line="240" w:lineRule="auto"/>
        <w:ind w:left="851" w:right="0" w:hanging="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Приносити в приміщення алкогольні, наркотичні, вибухонебезпечні, легкозаймисті речовини, колючі та ріжучі предмети, вогнепальну та холодну зброю, будь-які предмети, що не використовуються в освітньому процесі.</w:t>
      </w:r>
    </w:p>
    <w:p w:rsidR="00000000" w:rsidDel="00000000" w:rsidP="00000000" w:rsidRDefault="00000000" w:rsidRPr="00000000" w14:paraId="0000008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0"/>
          <w:tab w:val="left" w:leader="none" w:pos="360"/>
          <w:tab w:val="left" w:leader="none" w:pos="709"/>
          <w:tab w:val="left" w:leader="none" w:pos="993"/>
        </w:tabs>
        <w:spacing w:after="0" w:before="0" w:line="240" w:lineRule="auto"/>
        <w:ind w:left="851" w:right="0" w:hanging="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Курити, вживати алкогольні та слабоалкогольні напої, будь-які наркотичні речовини, в тому числі напої, до складу яких входять слабо наркотичні речовини.</w:t>
      </w:r>
    </w:p>
    <w:p w:rsidR="00000000" w:rsidDel="00000000" w:rsidP="00000000" w:rsidRDefault="00000000" w:rsidRPr="00000000" w14:paraId="0000008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0"/>
          <w:tab w:val="left" w:leader="none" w:pos="360"/>
          <w:tab w:val="left" w:leader="none" w:pos="709"/>
          <w:tab w:val="left" w:leader="none" w:pos="993"/>
        </w:tabs>
        <w:spacing w:after="0" w:before="0" w:line="240" w:lineRule="auto"/>
        <w:ind w:left="851" w:right="0" w:hanging="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Приносити до ліцею диких чи домашніх тварин.</w:t>
      </w:r>
    </w:p>
    <w:p w:rsidR="00000000" w:rsidDel="00000000" w:rsidP="00000000" w:rsidRDefault="00000000" w:rsidRPr="00000000" w14:paraId="0000008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0"/>
          <w:tab w:val="left" w:leader="none" w:pos="360"/>
          <w:tab w:val="left" w:leader="none" w:pos="709"/>
          <w:tab w:val="left" w:leader="none" w:pos="993"/>
        </w:tabs>
        <w:spacing w:after="0" w:before="0" w:line="240" w:lineRule="auto"/>
        <w:ind w:left="851" w:right="0" w:hanging="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Використовувати піар-технології у будь-яких видах та формах на підтримку або засудження політичних партій, релігійних течій, конфесій, угрупувань тощо, у ліцеї та його території.  </w:t>
      </w:r>
    </w:p>
    <w:p w:rsidR="00000000" w:rsidDel="00000000" w:rsidP="00000000" w:rsidRDefault="00000000" w:rsidRPr="00000000" w14:paraId="0000008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0"/>
          <w:tab w:val="left" w:leader="none" w:pos="360"/>
          <w:tab w:val="left" w:leader="none" w:pos="709"/>
          <w:tab w:val="left" w:leader="none" w:pos="993"/>
        </w:tabs>
        <w:spacing w:after="0" w:before="0" w:line="240" w:lineRule="auto"/>
        <w:ind w:left="851" w:right="0" w:hanging="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Використовувати мобільну фото та відеозйомку з метою поширення матеріалів принизливого характеру в соцмережах та телеграм каналах.</w:t>
      </w:r>
    </w:p>
    <w:p w:rsidR="00000000" w:rsidDel="00000000" w:rsidP="00000000" w:rsidRDefault="00000000" w:rsidRPr="00000000" w14:paraId="0000008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0"/>
          <w:tab w:val="left" w:leader="none" w:pos="360"/>
          <w:tab w:val="left" w:leader="none" w:pos="709"/>
          <w:tab w:val="left" w:leader="none" w:pos="993"/>
        </w:tabs>
        <w:spacing w:after="0" w:before="0" w:line="240" w:lineRule="auto"/>
        <w:ind w:left="851" w:right="0" w:hanging="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 перервах забороняється штовхатись, стрибати та бігати у приміщеннях ліцею, сидіти на підвіконнях чи виглядати у відкриті вікна, лазити через вікна.</w:t>
      </w:r>
    </w:p>
    <w:p w:rsidR="00000000" w:rsidDel="00000000" w:rsidP="00000000" w:rsidRDefault="00000000" w:rsidRPr="00000000" w14:paraId="0000008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0"/>
          <w:tab w:val="left" w:leader="none" w:pos="360"/>
          <w:tab w:val="left" w:leader="none" w:pos="709"/>
          <w:tab w:val="left" w:leader="none" w:pos="993"/>
        </w:tabs>
        <w:spacing w:after="0" w:before="0" w:line="240" w:lineRule="auto"/>
        <w:ind w:left="851" w:right="0" w:hanging="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Самостійно використовувати без дозволу будь яке шкільне обладнання і технічні засоби</w:t>
      </w:r>
    </w:p>
    <w:p w:rsidR="00000000" w:rsidDel="00000000" w:rsidP="00000000" w:rsidRDefault="00000000" w:rsidRPr="00000000" w14:paraId="0000008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0"/>
          <w:tab w:val="left" w:leader="none" w:pos="360"/>
          <w:tab w:val="left" w:leader="none" w:pos="709"/>
          <w:tab w:val="left" w:leader="none" w:pos="993"/>
        </w:tabs>
        <w:spacing w:after="0" w:before="0" w:line="240" w:lineRule="auto"/>
        <w:ind w:left="851" w:right="0" w:hanging="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Псувати чи пошкоджувати (знищувати) ліцейне майно (меблі, шафи, обладнання, техніку, стіни, підлогу, посуд тощо).</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75" w:right="0" w:firstLine="0"/>
        <w:jc w:val="both"/>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8D">
      <w:pPr>
        <w:spacing w:after="0" w:line="240" w:lineRule="auto"/>
        <w:ind w:left="284"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ІІІ. 4. ВІДПОВІДАЛЬНІСТЬ.</w:t>
      </w:r>
    </w:p>
    <w:p w:rsidR="00000000" w:rsidDel="00000000" w:rsidP="00000000" w:rsidRDefault="00000000" w:rsidRPr="00000000" w14:paraId="0000008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Учні, які мають порушення, що не несуть небезпеки для життя і здоров’я, але негативно впливають на атмосферу в класі через порушення правил поведінки, а саме: запізнення на уроки, неповажне ставлення до педагогів, працівників та учнів, глузування, вживання ненормативної лексики, грубість, агресивна чи зухвала поведінка, обман, недотримання правил безпеки тощо можуть нести таку відповідальність:</w:t>
      </w:r>
    </w:p>
    <w:p w:rsidR="00000000" w:rsidDel="00000000" w:rsidP="00000000" w:rsidRDefault="00000000" w:rsidRPr="00000000" w14:paraId="0000008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134" w:right="0" w:hanging="283"/>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Написання пояснювальної;</w:t>
      </w:r>
    </w:p>
    <w:p w:rsidR="00000000" w:rsidDel="00000000" w:rsidP="00000000" w:rsidRDefault="00000000" w:rsidRPr="00000000" w14:paraId="0000009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134" w:right="0" w:hanging="283"/>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Публічні вибачення;</w:t>
      </w:r>
    </w:p>
    <w:p w:rsidR="00000000" w:rsidDel="00000000" w:rsidP="00000000" w:rsidRDefault="00000000" w:rsidRPr="00000000" w14:paraId="0000009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134" w:right="0" w:hanging="283"/>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Навчання правилам поведінки;</w:t>
      </w:r>
    </w:p>
    <w:p w:rsidR="00000000" w:rsidDel="00000000" w:rsidP="00000000" w:rsidRDefault="00000000" w:rsidRPr="00000000" w14:paraId="0000009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134" w:right="0" w:hanging="283"/>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Створення презентацій про правила поведінки;</w:t>
      </w:r>
    </w:p>
    <w:p w:rsidR="00000000" w:rsidDel="00000000" w:rsidP="00000000" w:rsidRDefault="00000000" w:rsidRPr="00000000" w14:paraId="0000009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134" w:right="0" w:hanging="283"/>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Спілкування  з батьками учня в присутності адміністрації ліцею;</w:t>
      </w:r>
    </w:p>
    <w:p w:rsidR="00000000" w:rsidDel="00000000" w:rsidP="00000000" w:rsidRDefault="00000000" w:rsidRPr="00000000" w14:paraId="0000009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134" w:right="0" w:hanging="283"/>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Консультації ліцейного психолога.</w:t>
      </w:r>
    </w:p>
    <w:p w:rsidR="00000000" w:rsidDel="00000000" w:rsidP="00000000" w:rsidRDefault="00000000" w:rsidRPr="00000000" w14:paraId="0000009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Значні порушення такі як:</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жорстоке поводження, насильство, булінг (цькування), систематичні приниження інших, залякування, вимагання, кібербулінг, погроза іншим, бійки, дискримінацію, расизм, сексизм, куріння, вживання алкогольних чи психотропних речовин, крадіжки, вандалізм, псування чи пошкодження ліцейного майна чи майна інших учасників освітнього процесу, заподіяння фізичної, психологічної чи матеріальної шкоди іншим учасникам освітнього процесу (учням, педагогам, працівникам ліцею тощо) тягнуть за собою:</w:t>
      </w:r>
    </w:p>
    <w:p w:rsidR="00000000" w:rsidDel="00000000" w:rsidP="00000000" w:rsidRDefault="00000000" w:rsidRPr="00000000" w14:paraId="0000009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155"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відповідальність відповідно до адміністративного чи кримінального кодексу України, </w:t>
      </w:r>
    </w:p>
    <w:p w:rsidR="00000000" w:rsidDel="00000000" w:rsidP="00000000" w:rsidRDefault="00000000" w:rsidRPr="00000000" w14:paraId="0000009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155"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передбачають негайне звернення до органів влади: ювінальної превенції, поліції, соціальних служб, прокуратури, суду; </w:t>
      </w:r>
    </w:p>
    <w:p w:rsidR="00000000" w:rsidDel="00000000" w:rsidP="00000000" w:rsidRDefault="00000000" w:rsidRPr="00000000" w14:paraId="0000009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155"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відшкодування збитків нанесених ліцейному майну чи майну інших осіб.</w:t>
      </w:r>
    </w:p>
    <w:p w:rsidR="00000000" w:rsidDel="00000000" w:rsidP="00000000" w:rsidRDefault="00000000" w:rsidRPr="00000000" w14:paraId="0000009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 рішенням педагогічної ради  ліцею, погодженим з  Управлінням  освіти  Шевченківської районної в  місті  Києві  районної  державної  адміністрації, як виключний засіб педагогічного впливу за неодноразові порушення Статуту ліцею, Правил внутрішнього розпорядку допускається  відрахування учнів із ліцею  та переведення їх до закладу за місцем проживання.</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C">
      <w:pPr>
        <w:spacing w:after="0" w:line="240" w:lineRule="auto"/>
        <w:jc w:val="center"/>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ЗАКОНОДАВЧА ВІДПОВІДАЛЬНІСТЬ</w:t>
      </w:r>
    </w:p>
    <w:p w:rsidR="00000000" w:rsidDel="00000000" w:rsidP="00000000" w:rsidRDefault="00000000" w:rsidRPr="00000000" w14:paraId="0000009D">
      <w:pPr>
        <w:spacing w:after="0" w:line="240" w:lineRule="auto"/>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9E">
      <w:pPr>
        <w:spacing w:after="0" w:line="240" w:lineRule="auto"/>
        <w:ind w:firstLine="708"/>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Учні, які досягли </w:t>
      </w:r>
      <w:r w:rsidDel="00000000" w:rsidR="00000000" w:rsidRPr="00000000">
        <w:rPr>
          <w:rFonts w:ascii="Times New Roman" w:cs="Times New Roman" w:eastAsia="Times New Roman" w:hAnsi="Times New Roman"/>
          <w:b w:val="1"/>
          <w:bCs w:val="1"/>
          <w:sz w:val="28"/>
          <w:szCs w:val="28"/>
          <w:u w:val="single"/>
          <w:rtl w:val="0"/>
        </w:rPr>
        <w:t xml:space="preserve">16-річного віку</w:t>
      </w:r>
      <w:r w:rsidDel="00000000" w:rsidR="00000000" w:rsidRPr="00000000">
        <w:rPr>
          <w:rFonts w:ascii="Times New Roman" w:cs="Times New Roman" w:eastAsia="Times New Roman" w:hAnsi="Times New Roman"/>
          <w:b w:val="1"/>
          <w:bCs w:val="1"/>
          <w:sz w:val="28"/>
          <w:szCs w:val="28"/>
          <w:rtl w:val="0"/>
        </w:rPr>
        <w:t xml:space="preserve">, несуть </w:t>
      </w:r>
      <w:r w:rsidDel="00000000" w:rsidR="00000000" w:rsidRPr="00000000">
        <w:rPr>
          <w:rFonts w:ascii="Times New Roman" w:cs="Times New Roman" w:eastAsia="Times New Roman" w:hAnsi="Times New Roman"/>
          <w:b w:val="1"/>
          <w:bCs w:val="1"/>
          <w:sz w:val="28"/>
          <w:szCs w:val="28"/>
          <w:u w:val="single"/>
          <w:rtl w:val="0"/>
        </w:rPr>
        <w:t xml:space="preserve">адміністративну відповідальність самостійно</w:t>
      </w:r>
      <w:r w:rsidDel="00000000" w:rsidR="00000000" w:rsidRPr="00000000">
        <w:rPr>
          <w:rFonts w:ascii="Times New Roman" w:cs="Times New Roman" w:eastAsia="Times New Roman" w:hAnsi="Times New Roman"/>
          <w:b w:val="1"/>
          <w:bCs w:val="1"/>
          <w:sz w:val="28"/>
          <w:szCs w:val="28"/>
          <w:rtl w:val="0"/>
        </w:rPr>
        <w:t xml:space="preserve">. За правопорушення, вчинені особами </w:t>
      </w:r>
      <w:r w:rsidDel="00000000" w:rsidR="00000000" w:rsidRPr="00000000">
        <w:rPr>
          <w:rFonts w:ascii="Times New Roman" w:cs="Times New Roman" w:eastAsia="Times New Roman" w:hAnsi="Times New Roman"/>
          <w:b w:val="1"/>
          <w:bCs w:val="1"/>
          <w:sz w:val="28"/>
          <w:szCs w:val="28"/>
          <w:u w:val="single"/>
          <w:rtl w:val="0"/>
        </w:rPr>
        <w:t xml:space="preserve">до 16 років</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b w:val="1"/>
          <w:bCs w:val="1"/>
          <w:sz w:val="28"/>
          <w:szCs w:val="28"/>
          <w:u w:val="single"/>
          <w:rtl w:val="0"/>
        </w:rPr>
        <w:t xml:space="preserve">відповідальність (переважно матеріальну та штрафну) несуть їхні батьки</w:t>
      </w:r>
      <w:r w:rsidDel="00000000" w:rsidR="00000000" w:rsidRPr="00000000">
        <w:rPr>
          <w:rFonts w:ascii="Times New Roman" w:cs="Times New Roman" w:eastAsia="Times New Roman" w:hAnsi="Times New Roman"/>
          <w:b w:val="1"/>
          <w:bCs w:val="1"/>
          <w:sz w:val="28"/>
          <w:szCs w:val="28"/>
          <w:rtl w:val="0"/>
        </w:rPr>
        <w:t xml:space="preserve"> або особи, що їх замінюють, а також можуть застосовуватися заходи впливу.</w:t>
      </w:r>
    </w:p>
    <w:p w:rsidR="00000000" w:rsidDel="00000000" w:rsidP="00000000" w:rsidRDefault="00000000" w:rsidRPr="00000000" w14:paraId="0000009F">
      <w:pPr>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tbl>
      <w:tblPr>
        <w:tblStyle w:val="Table1"/>
        <w:tblW w:w="10833.0" w:type="dxa"/>
        <w:jc w:val="left"/>
        <w:tblInd w:w="-15.0" w:type="dxa"/>
        <w:tblLayout w:type="fixed"/>
        <w:tblLook w:val="0400"/>
      </w:tblPr>
      <w:tblGrid>
        <w:gridCol w:w="2778"/>
        <w:gridCol w:w="3803"/>
        <w:gridCol w:w="4252"/>
        <w:tblGridChange w:id="0">
          <w:tblGrid>
            <w:gridCol w:w="2778"/>
            <w:gridCol w:w="3803"/>
            <w:gridCol w:w="4252"/>
          </w:tblGrid>
        </w:tblGridChange>
      </w:tblGrid>
      <w:tr>
        <w:trPr>
          <w:cantSplit w:val="0"/>
          <w:trHeight w:val="574" w:hRule="atLeast"/>
          <w:tblHeader w:val="1"/>
        </w:trPr>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A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Правопорушення</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A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Основні статті Законодавства</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A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Суть відповідальності та вік</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A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Мілке хуліганство</w:t>
            </w:r>
            <w:r w:rsidDel="00000000" w:rsidR="00000000" w:rsidRPr="00000000">
              <w:rPr>
                <w:rFonts w:ascii="Times New Roman" w:cs="Times New Roman" w:eastAsia="Times New Roman" w:hAnsi="Times New Roman"/>
                <w:sz w:val="28"/>
                <w:szCs w:val="28"/>
                <w:rtl w:val="0"/>
              </w:rPr>
              <w:t xml:space="preserve"> (лайка, порушення спокою, чіпляння)</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A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КУпАП, Стаття 173</w:t>
            </w:r>
            <w:r w:rsidDel="00000000" w:rsidR="00000000" w:rsidRPr="00000000">
              <w:rPr>
                <w:rFonts w:ascii="Times New Roman" w:cs="Times New Roman" w:eastAsia="Times New Roman" w:hAnsi="Times New Roman"/>
                <w:sz w:val="28"/>
                <w:szCs w:val="28"/>
                <w:rtl w:val="0"/>
              </w:rPr>
              <w:t xml:space="preserve"> (Дрібне хуліганство)</w:t>
            </w:r>
            <w:r w:rsidDel="00000000" w:rsidR="00000000" w:rsidRPr="00000000">
              <w:rPr>
                <w:rFonts w:ascii="Times New Roman" w:cs="Times New Roman" w:eastAsia="Times New Roman" w:hAnsi="Times New Roman"/>
                <w:b w:val="1"/>
                <w:bCs w:val="1"/>
                <w:sz w:val="28"/>
                <w:szCs w:val="28"/>
                <w:rtl w:val="0"/>
              </w:rPr>
              <w:t xml:space="preserve"> КУпАП, Стаття 173-1</w:t>
            </w:r>
            <w:r w:rsidDel="00000000" w:rsidR="00000000" w:rsidRPr="00000000">
              <w:rPr>
                <w:rFonts w:ascii="Times New Roman" w:cs="Times New Roman" w:eastAsia="Times New Roman" w:hAnsi="Times New Roman"/>
                <w:sz w:val="28"/>
                <w:szCs w:val="28"/>
                <w:rtl w:val="0"/>
              </w:rPr>
              <w:t xml:space="preserve"> (Поширювання неправдивих чуток) (якщо дії порушують громадський порядок)</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A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Штраф, громадські або виправні роботи, адміністративний арешт. </w:t>
            </w:r>
            <w:r w:rsidDel="00000000" w:rsidR="00000000" w:rsidRPr="00000000">
              <w:rPr>
                <w:rFonts w:ascii="Times New Roman" w:cs="Times New Roman" w:eastAsia="Times New Roman" w:hAnsi="Times New Roman"/>
                <w:b w:val="1"/>
                <w:bCs w:val="1"/>
                <w:sz w:val="28"/>
                <w:szCs w:val="28"/>
                <w:rtl w:val="0"/>
              </w:rPr>
              <w:t xml:space="preserve">Відповідальність з 16 років.</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A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Пошкодження шкільного майна</w:t>
            </w:r>
            <w:r w:rsidDel="00000000" w:rsidR="00000000" w:rsidRPr="00000000">
              <w:rPr>
                <w:rFonts w:ascii="Times New Roman" w:cs="Times New Roman" w:eastAsia="Times New Roman" w:hAnsi="Times New Roman"/>
                <w:sz w:val="28"/>
                <w:szCs w:val="28"/>
                <w:rtl w:val="0"/>
              </w:rPr>
              <w:t xml:space="preserve"> (невеликі розміри)</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A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КУпАП, Стаття 173</w:t>
            </w:r>
            <w:r w:rsidDel="00000000" w:rsidR="00000000" w:rsidRPr="00000000">
              <w:rPr>
                <w:rFonts w:ascii="Times New Roman" w:cs="Times New Roman" w:eastAsia="Times New Roman" w:hAnsi="Times New Roman"/>
                <w:sz w:val="28"/>
                <w:szCs w:val="28"/>
                <w:rtl w:val="0"/>
              </w:rPr>
              <w:t xml:space="preserve"> (Дрібне хуліганство) </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A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Штраф, громадські/виправні роботи. </w:t>
            </w:r>
            <w:r w:rsidDel="00000000" w:rsidR="00000000" w:rsidRPr="00000000">
              <w:rPr>
                <w:rFonts w:ascii="Times New Roman" w:cs="Times New Roman" w:eastAsia="Times New Roman" w:hAnsi="Times New Roman"/>
                <w:b w:val="1"/>
                <w:bCs w:val="1"/>
                <w:sz w:val="28"/>
                <w:szCs w:val="28"/>
                <w:rtl w:val="0"/>
              </w:rPr>
              <w:t xml:space="preserve">Відповідальність з 16 років.</w:t>
            </w:r>
            <w:r w:rsidDel="00000000" w:rsidR="00000000" w:rsidRPr="00000000">
              <w:rPr>
                <w:rFonts w:ascii="Times New Roman" w:cs="Times New Roman" w:eastAsia="Times New Roman" w:hAnsi="Times New Roman"/>
                <w:sz w:val="28"/>
                <w:szCs w:val="28"/>
                <w:rtl w:val="0"/>
              </w:rPr>
              <w:t xml:space="preserve"> Батьки відшкодовують збитки.</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A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Вандалізм / Значне пошкодження майна</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A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ККУ, Стаття 194</w:t>
            </w:r>
            <w:r w:rsidDel="00000000" w:rsidR="00000000" w:rsidRPr="00000000">
              <w:rPr>
                <w:rFonts w:ascii="Times New Roman" w:cs="Times New Roman" w:eastAsia="Times New Roman" w:hAnsi="Times New Roman"/>
                <w:sz w:val="28"/>
                <w:szCs w:val="28"/>
                <w:rtl w:val="0"/>
              </w:rPr>
              <w:t xml:space="preserve"> (Умисне знищення або пошкодження чужого майна)</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A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Штраф, громадські роботи, обмеження або позбавлення волі (залежно від розміру шкоди та способу вчинення). </w:t>
            </w:r>
            <w:r w:rsidDel="00000000" w:rsidR="00000000" w:rsidRPr="00000000">
              <w:rPr>
                <w:rFonts w:ascii="Times New Roman" w:cs="Times New Roman" w:eastAsia="Times New Roman" w:hAnsi="Times New Roman"/>
                <w:b w:val="1"/>
                <w:bCs w:val="1"/>
                <w:sz w:val="28"/>
                <w:szCs w:val="28"/>
                <w:rtl w:val="0"/>
              </w:rPr>
              <w:t xml:space="preserve">Кримінальна відповідальність настає з 16 років.</w:t>
            </w:r>
            <w:r w:rsidDel="00000000" w:rsidR="00000000" w:rsidRPr="00000000">
              <w:rPr>
                <w:rtl w:val="0"/>
              </w:rPr>
            </w:r>
          </w:p>
        </w:tc>
      </w:tr>
      <w:tr>
        <w:trPr>
          <w:cantSplit w:val="0"/>
          <w:trHeight w:val="1045" w:hRule="atLeast"/>
          <w:tblHeader w:val="0"/>
        </w:trPr>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A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Насильство / Приниження / Булінг </w:t>
            </w:r>
            <w:r w:rsidDel="00000000" w:rsidR="00000000" w:rsidRPr="00000000">
              <w:rPr>
                <w:rFonts w:ascii="Times New Roman" w:cs="Times New Roman" w:eastAsia="Times New Roman" w:hAnsi="Times New Roman"/>
                <w:sz w:val="28"/>
                <w:szCs w:val="28"/>
                <w:rtl w:val="0"/>
              </w:rPr>
              <w:t xml:space="preserve"> (Цькування)</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A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КУпАП, Стаття 173-4</w:t>
            </w:r>
            <w:r w:rsidDel="00000000" w:rsidR="00000000" w:rsidRPr="00000000">
              <w:rPr>
                <w:rFonts w:ascii="Times New Roman" w:cs="Times New Roman" w:eastAsia="Times New Roman" w:hAnsi="Times New Roman"/>
                <w:sz w:val="28"/>
                <w:szCs w:val="28"/>
                <w:rtl w:val="0"/>
              </w:rPr>
              <w:t xml:space="preserve"> (Булінг учасника освітнього процесу)</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A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Штраф або громадські роботи. </w:t>
            </w:r>
            <w:r w:rsidDel="00000000" w:rsidR="00000000" w:rsidRPr="00000000">
              <w:rPr>
                <w:rFonts w:ascii="Times New Roman" w:cs="Times New Roman" w:eastAsia="Times New Roman" w:hAnsi="Times New Roman"/>
                <w:b w:val="1"/>
                <w:bCs w:val="1"/>
                <w:sz w:val="28"/>
                <w:szCs w:val="28"/>
                <w:rtl w:val="0"/>
              </w:rPr>
              <w:t xml:space="preserve">За дії до 16 років</w:t>
            </w:r>
            <w:r w:rsidDel="00000000" w:rsidR="00000000" w:rsidRPr="00000000">
              <w:rPr>
                <w:rFonts w:ascii="Times New Roman" w:cs="Times New Roman" w:eastAsia="Times New Roman" w:hAnsi="Times New Roman"/>
                <w:sz w:val="28"/>
                <w:szCs w:val="28"/>
                <w:rtl w:val="0"/>
              </w:rPr>
              <w:t xml:space="preserve"> відповідальність несуть батьки (штраф).</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A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Паління</w:t>
            </w:r>
            <w:r w:rsidDel="00000000" w:rsidR="00000000" w:rsidRPr="00000000">
              <w:rPr>
                <w:rFonts w:ascii="Times New Roman" w:cs="Times New Roman" w:eastAsia="Times New Roman" w:hAnsi="Times New Roman"/>
                <w:sz w:val="28"/>
                <w:szCs w:val="28"/>
                <w:rtl w:val="0"/>
              </w:rPr>
              <w:t xml:space="preserve"> (у тому числі електронних сигарет)</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B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КУпАП, Стаття 175-1</w:t>
            </w:r>
            <w:r w:rsidDel="00000000" w:rsidR="00000000" w:rsidRPr="00000000">
              <w:rPr>
                <w:rFonts w:ascii="Times New Roman" w:cs="Times New Roman" w:eastAsia="Times New Roman" w:hAnsi="Times New Roman"/>
                <w:sz w:val="28"/>
                <w:szCs w:val="28"/>
                <w:rtl w:val="0"/>
              </w:rPr>
              <w:t xml:space="preserve"> (Куріння тютюнових виробів у заборонених місцях)</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B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Штраф. Заборона поширюється на всі заклади освіти. </w:t>
            </w:r>
            <w:r w:rsidDel="00000000" w:rsidR="00000000" w:rsidRPr="00000000">
              <w:rPr>
                <w:rFonts w:ascii="Times New Roman" w:cs="Times New Roman" w:eastAsia="Times New Roman" w:hAnsi="Times New Roman"/>
                <w:b w:val="1"/>
                <w:bCs w:val="1"/>
                <w:sz w:val="28"/>
                <w:szCs w:val="28"/>
                <w:rtl w:val="0"/>
              </w:rPr>
              <w:t xml:space="preserve">Відповідальність з 16 років.</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B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Порушення дисципліни на уроці</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B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Внутрішні правила ліцею</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Закон України "Про освіту"</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B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Внутрішкільні дисциплінарні стягнення (зауваження, догана, виклик батьків). Юридична відповідальність може настати, якщо порушення кваліфікується як хуліганство (ст. 173 КУпАП).</w:t>
            </w:r>
          </w:p>
        </w:tc>
      </w:tr>
    </w:tbl>
    <w:p w:rsidR="00000000" w:rsidDel="00000000" w:rsidP="00000000" w:rsidRDefault="00000000" w:rsidRPr="00000000" w14:paraId="000000B5">
      <w:pPr>
        <w:spacing w:after="0" w:line="240" w:lineRule="auto"/>
        <w:jc w:val="center"/>
        <w:rPr>
          <w:rFonts w:ascii="Times New Roman" w:cs="Times New Roman" w:eastAsia="Times New Roman" w:hAnsi="Times New Roman"/>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6">
      <w:pPr>
        <w:spacing w:after="0" w:line="240" w:lineRule="auto"/>
        <w:rPr>
          <w:b w:val="1"/>
          <w:bCs w:val="1"/>
          <w:sz w:val="28"/>
          <w:szCs w:val="28"/>
          <w:u w:val="single"/>
        </w:rPr>
      </w:pPr>
      <w:r w:rsidDel="00000000" w:rsidR="00000000" w:rsidRPr="00000000">
        <w:rPr>
          <w:rtl w:val="0"/>
        </w:rPr>
      </w:r>
    </w:p>
    <w:p w:rsidR="00000000" w:rsidDel="00000000" w:rsidP="00000000" w:rsidRDefault="00000000" w:rsidRPr="00000000" w14:paraId="000000B7">
      <w:pPr>
        <w:spacing w:after="0" w:line="240" w:lineRule="auto"/>
        <w:rPr>
          <w:rFonts w:ascii="Times New Roman" w:cs="Times New Roman" w:eastAsia="Times New Roman" w:hAnsi="Times New Roman"/>
          <w:b w:val="1"/>
          <w:bCs w:val="1"/>
          <w:sz w:val="28"/>
          <w:szCs w:val="28"/>
          <w:u w:val="single"/>
        </w:rPr>
      </w:pPr>
      <w:r w:rsidDel="00000000" w:rsidR="00000000" w:rsidRPr="00000000">
        <w:rPr>
          <w:rFonts w:ascii="Quattrocento Sans" w:cs="Quattrocento Sans" w:eastAsia="Quattrocento Sans" w:hAnsi="Quattrocento Sans"/>
          <w:b w:val="1"/>
          <w:bCs w:val="1"/>
          <w:sz w:val="28"/>
          <w:szCs w:val="28"/>
          <w:u w:val="single"/>
          <w:rtl w:val="0"/>
        </w:rPr>
        <w:t xml:space="preserve">📝</w:t>
      </w:r>
      <w:r w:rsidDel="00000000" w:rsidR="00000000" w:rsidRPr="00000000">
        <w:rPr>
          <w:rFonts w:ascii="Times New Roman" w:cs="Times New Roman" w:eastAsia="Times New Roman" w:hAnsi="Times New Roman"/>
          <w:b w:val="1"/>
          <w:bCs w:val="1"/>
          <w:sz w:val="28"/>
          <w:szCs w:val="28"/>
          <w:u w:val="single"/>
          <w:rtl w:val="0"/>
        </w:rPr>
        <w:t xml:space="preserve"> Зауваження:</w:t>
      </w:r>
    </w:p>
    <w:p w:rsidR="00000000" w:rsidDel="00000000" w:rsidP="00000000" w:rsidRDefault="00000000" w:rsidRPr="00000000" w14:paraId="000000B8">
      <w:pPr>
        <w:spacing w:after="0" w:line="240" w:lineRule="auto"/>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B9">
      <w:pPr>
        <w:numPr>
          <w:ilvl w:val="0"/>
          <w:numId w:val="13"/>
        </w:numPr>
        <w:spacing w:after="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КУпАП</w:t>
      </w:r>
      <w:r w:rsidDel="00000000" w:rsidR="00000000" w:rsidRPr="00000000">
        <w:rPr>
          <w:rFonts w:ascii="Times New Roman" w:cs="Times New Roman" w:eastAsia="Times New Roman" w:hAnsi="Times New Roman"/>
          <w:sz w:val="28"/>
          <w:szCs w:val="28"/>
          <w:rtl w:val="0"/>
        </w:rPr>
        <w:t xml:space="preserve"> – </w:t>
      </w:r>
      <w:r w:rsidDel="00000000" w:rsidR="00000000" w:rsidRPr="00000000">
        <w:rPr>
          <w:rFonts w:ascii="Times New Roman" w:cs="Times New Roman" w:eastAsia="Times New Roman" w:hAnsi="Times New Roman"/>
          <w:b w:val="1"/>
          <w:bCs w:val="1"/>
          <w:sz w:val="28"/>
          <w:szCs w:val="28"/>
          <w:rtl w:val="0"/>
        </w:rPr>
        <w:t xml:space="preserve">Кодекс України про адміністративні правопорушення</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BA">
      <w:pPr>
        <w:numPr>
          <w:ilvl w:val="0"/>
          <w:numId w:val="13"/>
        </w:numPr>
        <w:spacing w:after="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ККУ</w:t>
      </w:r>
      <w:r w:rsidDel="00000000" w:rsidR="00000000" w:rsidRPr="00000000">
        <w:rPr>
          <w:rFonts w:ascii="Times New Roman" w:cs="Times New Roman" w:eastAsia="Times New Roman" w:hAnsi="Times New Roman"/>
          <w:sz w:val="28"/>
          <w:szCs w:val="28"/>
          <w:rtl w:val="0"/>
        </w:rPr>
        <w:t xml:space="preserve"> – </w:t>
      </w:r>
      <w:r w:rsidDel="00000000" w:rsidR="00000000" w:rsidRPr="00000000">
        <w:rPr>
          <w:rFonts w:ascii="Times New Roman" w:cs="Times New Roman" w:eastAsia="Times New Roman" w:hAnsi="Times New Roman"/>
          <w:b w:val="1"/>
          <w:bCs w:val="1"/>
          <w:sz w:val="28"/>
          <w:szCs w:val="28"/>
          <w:rtl w:val="0"/>
        </w:rPr>
        <w:t xml:space="preserve">Кримінальний кодекс України</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BB">
      <w:pPr>
        <w:numPr>
          <w:ilvl w:val="0"/>
          <w:numId w:val="13"/>
        </w:numPr>
        <w:spacing w:after="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Відшкодування збитків:</w:t>
      </w:r>
      <w:r w:rsidDel="00000000" w:rsidR="00000000" w:rsidRPr="00000000">
        <w:rPr>
          <w:rFonts w:ascii="Times New Roman" w:cs="Times New Roman" w:eastAsia="Times New Roman" w:hAnsi="Times New Roman"/>
          <w:sz w:val="28"/>
          <w:szCs w:val="28"/>
          <w:rtl w:val="0"/>
        </w:rPr>
        <w:t xml:space="preserve"> Незалежно від віку притягнення до відповідальності, батьки (або сам учень з 14 років, якщо має достатній заробіток) зобов'язані </w:t>
      </w:r>
      <w:r w:rsidDel="00000000" w:rsidR="00000000" w:rsidRPr="00000000">
        <w:rPr>
          <w:rFonts w:ascii="Times New Roman" w:cs="Times New Roman" w:eastAsia="Times New Roman" w:hAnsi="Times New Roman"/>
          <w:b w:val="1"/>
          <w:bCs w:val="1"/>
          <w:sz w:val="28"/>
          <w:szCs w:val="28"/>
          <w:rtl w:val="0"/>
        </w:rPr>
        <w:t xml:space="preserve">відшкодувати матеріальні збитки</w:t>
      </w:r>
      <w:r w:rsidDel="00000000" w:rsidR="00000000" w:rsidRPr="00000000">
        <w:rPr>
          <w:rFonts w:ascii="Times New Roman" w:cs="Times New Roman" w:eastAsia="Times New Roman" w:hAnsi="Times New Roman"/>
          <w:sz w:val="28"/>
          <w:szCs w:val="28"/>
          <w:rtl w:val="0"/>
        </w:rPr>
        <w:t xml:space="preserve">, завдані майну ліцею.</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E">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ВАШ ВИБІР СЬОГОДНІ ВИЗНАЧАЄ ВАШЕ ЗАВТРА! </w:t>
      </w:r>
    </w:p>
    <w:p w:rsidR="00000000" w:rsidDel="00000000" w:rsidP="00000000" w:rsidRDefault="00000000" w:rsidRPr="00000000" w14:paraId="000000B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БУДЬТЕ ВІДПОВІДАЛЬНИМИ!</w:t>
      </w: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40"/>
          <w:szCs w:val="40"/>
          <w:u w:val="none"/>
          <w:shd w:fill="auto" w:val="clear"/>
          <w:vertAlign w:val="baseline"/>
        </w:rPr>
      </w:pPr>
      <w:r w:rsidDel="00000000" w:rsidR="00000000" w:rsidRPr="00000000">
        <w:rPr>
          <w:rtl w:val="0"/>
        </w:rPr>
      </w:r>
    </w:p>
    <w:sectPr>
      <w:footerReference r:id="rId7" w:type="default"/>
      <w:pgSz w:h="16838" w:w="11906" w:orient="portrait"/>
      <w:pgMar w:bottom="567" w:top="851" w:left="851" w:right="567" w:header="284"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90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decimal"/>
      <w:lvlText w:val="−.%2."/>
      <w:lvlJc w:val="left"/>
      <w:pPr>
        <w:ind w:left="900" w:hanging="540"/>
      </w:pPr>
      <w:rPr>
        <w:color w:val="000000"/>
      </w:rPr>
    </w:lvl>
    <w:lvl w:ilvl="2">
      <w:start w:val="1"/>
      <w:numFmt w:val="decimal"/>
      <w:lvlText w:val="−.%2.%3."/>
      <w:lvlJc w:val="left"/>
      <w:pPr>
        <w:ind w:left="1080" w:hanging="720"/>
      </w:pPr>
      <w:rPr>
        <w:color w:val="000000"/>
      </w:rPr>
    </w:lvl>
    <w:lvl w:ilvl="3">
      <w:start w:val="1"/>
      <w:numFmt w:val="decimal"/>
      <w:lvlText w:val="−.%2.%3.%4."/>
      <w:lvlJc w:val="left"/>
      <w:pPr>
        <w:ind w:left="1080" w:hanging="720"/>
      </w:pPr>
      <w:rPr>
        <w:color w:val="000000"/>
      </w:rPr>
    </w:lvl>
    <w:lvl w:ilvl="4">
      <w:start w:val="1"/>
      <w:numFmt w:val="decimal"/>
      <w:lvlText w:val="−.%2.%3.%4.%5."/>
      <w:lvlJc w:val="left"/>
      <w:pPr>
        <w:ind w:left="1440" w:hanging="1080"/>
      </w:pPr>
      <w:rPr>
        <w:color w:val="000000"/>
      </w:rPr>
    </w:lvl>
    <w:lvl w:ilvl="5">
      <w:start w:val="1"/>
      <w:numFmt w:val="decimal"/>
      <w:lvlText w:val="−.%2.%3.%4.%5.%6."/>
      <w:lvlJc w:val="left"/>
      <w:pPr>
        <w:ind w:left="1440" w:hanging="1080"/>
      </w:pPr>
      <w:rPr>
        <w:color w:val="000000"/>
      </w:rPr>
    </w:lvl>
    <w:lvl w:ilvl="6">
      <w:start w:val="1"/>
      <w:numFmt w:val="decimal"/>
      <w:lvlText w:val="−.%2.%3.%4.%5.%6.%7."/>
      <w:lvlJc w:val="left"/>
      <w:pPr>
        <w:ind w:left="1800" w:hanging="1440"/>
      </w:pPr>
      <w:rPr>
        <w:color w:val="000000"/>
      </w:rPr>
    </w:lvl>
    <w:lvl w:ilvl="7">
      <w:start w:val="1"/>
      <w:numFmt w:val="decimal"/>
      <w:lvlText w:val="−.%2.%3.%4.%5.%6.%7.%8."/>
      <w:lvlJc w:val="left"/>
      <w:pPr>
        <w:ind w:left="1800" w:hanging="1440"/>
      </w:pPr>
      <w:rPr>
        <w:color w:val="000000"/>
      </w:rPr>
    </w:lvl>
    <w:lvl w:ilvl="8">
      <w:start w:val="1"/>
      <w:numFmt w:val="decimal"/>
      <w:lvlText w:val="−.%2.%3.%4.%5.%6.%7.%8.%9."/>
      <w:lvlJc w:val="left"/>
      <w:pPr>
        <w:ind w:left="2160" w:hanging="1800"/>
      </w:pPr>
      <w:rPr>
        <w:color w:val="000000"/>
      </w:rPr>
    </w:lvl>
  </w:abstractNum>
  <w:abstractNum w:abstractNumId="3">
    <w:lvl w:ilvl="0">
      <w:start w:val="1"/>
      <w:numFmt w:val="decimal"/>
      <w:lvlText w:val="%1."/>
      <w:lvlJc w:val="left"/>
      <w:pPr>
        <w:ind w:left="720" w:hanging="360"/>
      </w:pPr>
      <w:rPr>
        <w:color w:val="000000"/>
      </w:rPr>
    </w:lvl>
    <w:lvl w:ilvl="1">
      <w:start w:val="1"/>
      <w:numFmt w:val="decimal"/>
      <w:lvlText w:val="%1.%2."/>
      <w:lvlJc w:val="left"/>
      <w:pPr>
        <w:ind w:left="900" w:hanging="540"/>
      </w:pPr>
      <w:rPr>
        <w:color w:val="000000"/>
      </w:rPr>
    </w:lvl>
    <w:lvl w:ilvl="2">
      <w:start w:val="1"/>
      <w:numFmt w:val="decimal"/>
      <w:lvlText w:val="%1.%2.%3."/>
      <w:lvlJc w:val="left"/>
      <w:pPr>
        <w:ind w:left="1080" w:hanging="720"/>
      </w:pPr>
      <w:rPr>
        <w:color w:val="000000"/>
      </w:rPr>
    </w:lvl>
    <w:lvl w:ilvl="3">
      <w:start w:val="1"/>
      <w:numFmt w:val="decimal"/>
      <w:lvlText w:val="%1.%2.%3.%4."/>
      <w:lvlJc w:val="left"/>
      <w:pPr>
        <w:ind w:left="1080" w:hanging="720"/>
      </w:pPr>
      <w:rPr>
        <w:color w:val="000000"/>
      </w:rPr>
    </w:lvl>
    <w:lvl w:ilvl="4">
      <w:start w:val="1"/>
      <w:numFmt w:val="decimal"/>
      <w:lvlText w:val="%1.%2.%3.%4.%5."/>
      <w:lvlJc w:val="left"/>
      <w:pPr>
        <w:ind w:left="1440" w:hanging="1080"/>
      </w:pPr>
      <w:rPr>
        <w:color w:val="000000"/>
      </w:rPr>
    </w:lvl>
    <w:lvl w:ilvl="5">
      <w:start w:val="1"/>
      <w:numFmt w:val="decimal"/>
      <w:lvlText w:val="%1.%2.%3.%4.%5.%6."/>
      <w:lvlJc w:val="left"/>
      <w:pPr>
        <w:ind w:left="1440" w:hanging="1080"/>
      </w:pPr>
      <w:rPr>
        <w:color w:val="000000"/>
      </w:rPr>
    </w:lvl>
    <w:lvl w:ilvl="6">
      <w:start w:val="1"/>
      <w:numFmt w:val="decimal"/>
      <w:lvlText w:val="%1.%2.%3.%4.%5.%6.%7."/>
      <w:lvlJc w:val="left"/>
      <w:pPr>
        <w:ind w:left="1800" w:hanging="1440"/>
      </w:pPr>
      <w:rPr>
        <w:color w:val="000000"/>
      </w:rPr>
    </w:lvl>
    <w:lvl w:ilvl="7">
      <w:start w:val="1"/>
      <w:numFmt w:val="decimal"/>
      <w:lvlText w:val="%1.%2.%3.%4.%5.%6.%7.%8."/>
      <w:lvlJc w:val="left"/>
      <w:pPr>
        <w:ind w:left="1800" w:hanging="1440"/>
      </w:pPr>
      <w:rPr>
        <w:color w:val="000000"/>
      </w:rPr>
    </w:lvl>
    <w:lvl w:ilvl="8">
      <w:start w:val="1"/>
      <w:numFmt w:val="decimal"/>
      <w:lvlText w:val="%1.%2.%3.%4.%5.%6.%7.%8.%9."/>
      <w:lvlJc w:val="left"/>
      <w:pPr>
        <w:ind w:left="2160" w:hanging="1800"/>
      </w:pPr>
      <w:rPr>
        <w:color w:val="000000"/>
      </w:rPr>
    </w:lvl>
  </w:abstractNum>
  <w:abstractNum w:abstractNumId="4">
    <w:lvl w:ilvl="0">
      <w:start w:val="1"/>
      <w:numFmt w:val="decimal"/>
      <w:lvlText w:val="%1."/>
      <w:lvlJc w:val="left"/>
      <w:pPr>
        <w:ind w:left="927" w:hanging="36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decimal"/>
      <w:lvlText w:val="−.%2."/>
      <w:lvlJc w:val="left"/>
      <w:pPr>
        <w:ind w:left="900" w:hanging="540"/>
      </w:pPr>
      <w:rPr>
        <w:color w:val="000000"/>
      </w:rPr>
    </w:lvl>
    <w:lvl w:ilvl="2">
      <w:start w:val="1"/>
      <w:numFmt w:val="decimal"/>
      <w:lvlText w:val="−.%2.%3."/>
      <w:lvlJc w:val="left"/>
      <w:pPr>
        <w:ind w:left="1080" w:hanging="720"/>
      </w:pPr>
      <w:rPr>
        <w:color w:val="000000"/>
      </w:rPr>
    </w:lvl>
    <w:lvl w:ilvl="3">
      <w:start w:val="1"/>
      <w:numFmt w:val="decimal"/>
      <w:lvlText w:val="−.%2.%3.%4."/>
      <w:lvlJc w:val="left"/>
      <w:pPr>
        <w:ind w:left="1080" w:hanging="720"/>
      </w:pPr>
      <w:rPr>
        <w:color w:val="000000"/>
      </w:rPr>
    </w:lvl>
    <w:lvl w:ilvl="4">
      <w:start w:val="1"/>
      <w:numFmt w:val="decimal"/>
      <w:lvlText w:val="−.%2.%3.%4.%5."/>
      <w:lvlJc w:val="left"/>
      <w:pPr>
        <w:ind w:left="1440" w:hanging="1080"/>
      </w:pPr>
      <w:rPr>
        <w:color w:val="000000"/>
      </w:rPr>
    </w:lvl>
    <w:lvl w:ilvl="5">
      <w:start w:val="1"/>
      <w:numFmt w:val="decimal"/>
      <w:lvlText w:val="−.%2.%3.%4.%5.%6."/>
      <w:lvlJc w:val="left"/>
      <w:pPr>
        <w:ind w:left="1440" w:hanging="1080"/>
      </w:pPr>
      <w:rPr>
        <w:color w:val="000000"/>
      </w:rPr>
    </w:lvl>
    <w:lvl w:ilvl="6">
      <w:start w:val="1"/>
      <w:numFmt w:val="decimal"/>
      <w:lvlText w:val="−.%2.%3.%4.%5.%6.%7."/>
      <w:lvlJc w:val="left"/>
      <w:pPr>
        <w:ind w:left="1800" w:hanging="1440"/>
      </w:pPr>
      <w:rPr>
        <w:color w:val="000000"/>
      </w:rPr>
    </w:lvl>
    <w:lvl w:ilvl="7">
      <w:start w:val="1"/>
      <w:numFmt w:val="decimal"/>
      <w:lvlText w:val="−.%2.%3.%4.%5.%6.%7.%8."/>
      <w:lvlJc w:val="left"/>
      <w:pPr>
        <w:ind w:left="1800" w:hanging="1440"/>
      </w:pPr>
      <w:rPr>
        <w:color w:val="000000"/>
      </w:rPr>
    </w:lvl>
    <w:lvl w:ilvl="8">
      <w:start w:val="1"/>
      <w:numFmt w:val="decimal"/>
      <w:lvlText w:val="−.%2.%3.%4.%5.%6.%7.%8.%9."/>
      <w:lvlJc w:val="left"/>
      <w:pPr>
        <w:ind w:left="2160" w:hanging="1800"/>
      </w:pPr>
      <w:rPr>
        <w:color w:val="000000"/>
      </w:rPr>
    </w:lvl>
  </w:abstractNum>
  <w:abstractNum w:abstractNumId="6">
    <w:lvl w:ilvl="0">
      <w:start w:val="1"/>
      <w:numFmt w:val="decimal"/>
      <w:lvlText w:val="%1."/>
      <w:lvlJc w:val="left"/>
      <w:pPr>
        <w:ind w:left="720" w:hanging="360"/>
      </w:pPr>
      <w:rPr>
        <w:color w:val="000000"/>
      </w:rPr>
    </w:lvl>
    <w:lvl w:ilvl="1">
      <w:start w:val="1"/>
      <w:numFmt w:val="decimal"/>
      <w:lvlText w:val="%1.%2."/>
      <w:lvlJc w:val="left"/>
      <w:pPr>
        <w:ind w:left="900" w:hanging="540"/>
      </w:pPr>
      <w:rPr>
        <w:color w:val="000000"/>
      </w:rPr>
    </w:lvl>
    <w:lvl w:ilvl="2">
      <w:start w:val="1"/>
      <w:numFmt w:val="decimal"/>
      <w:lvlText w:val="%1.%2.%3."/>
      <w:lvlJc w:val="left"/>
      <w:pPr>
        <w:ind w:left="1080" w:hanging="720"/>
      </w:pPr>
      <w:rPr>
        <w:color w:val="000000"/>
      </w:rPr>
    </w:lvl>
    <w:lvl w:ilvl="3">
      <w:start w:val="1"/>
      <w:numFmt w:val="decimal"/>
      <w:lvlText w:val="%1.%2.%3.%4."/>
      <w:lvlJc w:val="left"/>
      <w:pPr>
        <w:ind w:left="1080" w:hanging="720"/>
      </w:pPr>
      <w:rPr>
        <w:color w:val="000000"/>
      </w:rPr>
    </w:lvl>
    <w:lvl w:ilvl="4">
      <w:start w:val="1"/>
      <w:numFmt w:val="decimal"/>
      <w:lvlText w:val="%1.%2.%3.%4.%5."/>
      <w:lvlJc w:val="left"/>
      <w:pPr>
        <w:ind w:left="1440" w:hanging="1080"/>
      </w:pPr>
      <w:rPr>
        <w:color w:val="000000"/>
      </w:rPr>
    </w:lvl>
    <w:lvl w:ilvl="5">
      <w:start w:val="1"/>
      <w:numFmt w:val="decimal"/>
      <w:lvlText w:val="%1.%2.%3.%4.%5.%6."/>
      <w:lvlJc w:val="left"/>
      <w:pPr>
        <w:ind w:left="1440" w:hanging="1080"/>
      </w:pPr>
      <w:rPr>
        <w:color w:val="000000"/>
      </w:rPr>
    </w:lvl>
    <w:lvl w:ilvl="6">
      <w:start w:val="1"/>
      <w:numFmt w:val="decimal"/>
      <w:lvlText w:val="%1.%2.%3.%4.%5.%6.%7."/>
      <w:lvlJc w:val="left"/>
      <w:pPr>
        <w:ind w:left="1800" w:hanging="1440"/>
      </w:pPr>
      <w:rPr>
        <w:color w:val="000000"/>
      </w:rPr>
    </w:lvl>
    <w:lvl w:ilvl="7">
      <w:start w:val="1"/>
      <w:numFmt w:val="decimal"/>
      <w:lvlText w:val="%1.%2.%3.%4.%5.%6.%7.%8."/>
      <w:lvlJc w:val="left"/>
      <w:pPr>
        <w:ind w:left="1800" w:hanging="1440"/>
      </w:pPr>
      <w:rPr>
        <w:color w:val="000000"/>
      </w:rPr>
    </w:lvl>
    <w:lvl w:ilvl="8">
      <w:start w:val="1"/>
      <w:numFmt w:val="decimal"/>
      <w:lvlText w:val="%1.%2.%3.%4.%5.%6.%7.%8.%9."/>
      <w:lvlJc w:val="left"/>
      <w:pPr>
        <w:ind w:left="2160" w:hanging="1800"/>
      </w:pPr>
      <w:rPr>
        <w:color w:val="000000"/>
      </w:rPr>
    </w:lvl>
  </w:abstractNum>
  <w:abstractNum w:abstractNumId="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1260" w:hanging="360"/>
      </w:pPr>
      <w:rPr/>
    </w:lvl>
    <w:lvl w:ilvl="1">
      <w:start w:val="1"/>
      <w:numFmt w:val="bullet"/>
      <w:lvlText w:val="o"/>
      <w:lvlJc w:val="left"/>
      <w:pPr>
        <w:ind w:left="1980" w:hanging="360"/>
      </w:pPr>
      <w:rPr>
        <w:rFonts w:ascii="Courier New" w:cs="Courier New" w:eastAsia="Courier New" w:hAnsi="Courier New"/>
      </w:rPr>
    </w:lvl>
    <w:lvl w:ilvl="2">
      <w:start w:val="1"/>
      <w:numFmt w:val="bullet"/>
      <w:lvlText w:val="▪"/>
      <w:lvlJc w:val="left"/>
      <w:pPr>
        <w:ind w:left="2700" w:hanging="360"/>
      </w:pPr>
      <w:rPr>
        <w:rFonts w:ascii="Noto Sans Symbols" w:cs="Noto Sans Symbols" w:eastAsia="Noto Sans Symbols" w:hAnsi="Noto Sans Symbols"/>
      </w:rPr>
    </w:lvl>
    <w:lvl w:ilvl="3">
      <w:start w:val="1"/>
      <w:numFmt w:val="bullet"/>
      <w:lvlText w:val="●"/>
      <w:lvlJc w:val="left"/>
      <w:pPr>
        <w:ind w:left="3420" w:hanging="360"/>
      </w:pPr>
      <w:rPr>
        <w:rFonts w:ascii="Noto Sans Symbols" w:cs="Noto Sans Symbols" w:eastAsia="Noto Sans Symbols" w:hAnsi="Noto Sans Symbols"/>
      </w:rPr>
    </w:lvl>
    <w:lvl w:ilvl="4">
      <w:start w:val="1"/>
      <w:numFmt w:val="bullet"/>
      <w:lvlText w:val="o"/>
      <w:lvlJc w:val="left"/>
      <w:pPr>
        <w:ind w:left="4140" w:hanging="360"/>
      </w:pPr>
      <w:rPr>
        <w:rFonts w:ascii="Courier New" w:cs="Courier New" w:eastAsia="Courier New" w:hAnsi="Courier New"/>
      </w:rPr>
    </w:lvl>
    <w:lvl w:ilvl="5">
      <w:start w:val="1"/>
      <w:numFmt w:val="bullet"/>
      <w:lvlText w:val="▪"/>
      <w:lvlJc w:val="left"/>
      <w:pPr>
        <w:ind w:left="4860" w:hanging="360"/>
      </w:pPr>
      <w:rPr>
        <w:rFonts w:ascii="Noto Sans Symbols" w:cs="Noto Sans Symbols" w:eastAsia="Noto Sans Symbols" w:hAnsi="Noto Sans Symbols"/>
      </w:rPr>
    </w:lvl>
    <w:lvl w:ilvl="6">
      <w:start w:val="1"/>
      <w:numFmt w:val="bullet"/>
      <w:lvlText w:val="●"/>
      <w:lvlJc w:val="left"/>
      <w:pPr>
        <w:ind w:left="5580" w:hanging="360"/>
      </w:pPr>
      <w:rPr>
        <w:rFonts w:ascii="Noto Sans Symbols" w:cs="Noto Sans Symbols" w:eastAsia="Noto Sans Symbols" w:hAnsi="Noto Sans Symbols"/>
      </w:rPr>
    </w:lvl>
    <w:lvl w:ilvl="7">
      <w:start w:val="1"/>
      <w:numFmt w:val="bullet"/>
      <w:lvlText w:val="o"/>
      <w:lvlJc w:val="left"/>
      <w:pPr>
        <w:ind w:left="6300" w:hanging="360"/>
      </w:pPr>
      <w:rPr>
        <w:rFonts w:ascii="Courier New" w:cs="Courier New" w:eastAsia="Courier New" w:hAnsi="Courier New"/>
      </w:rPr>
    </w:lvl>
    <w:lvl w:ilvl="8">
      <w:start w:val="1"/>
      <w:numFmt w:val="bullet"/>
      <w:lvlText w:val="▪"/>
      <w:lvlJc w:val="left"/>
      <w:pPr>
        <w:ind w:left="7020" w:hanging="360"/>
      </w:pPr>
      <w:rPr>
        <w:rFonts w:ascii="Noto Sans Symbols" w:cs="Noto Sans Symbols" w:eastAsia="Noto Sans Symbols" w:hAnsi="Noto Sans Symbols"/>
      </w:rPr>
    </w:lvl>
  </w:abstractNum>
  <w:abstractNum w:abstractNumId="10">
    <w:lvl w:ilvl="0">
      <w:start w:val="1"/>
      <w:numFmt w:val="bullet"/>
      <w:lvlText w:val="−"/>
      <w:lvlJc w:val="left"/>
      <w:pPr>
        <w:ind w:left="1980" w:hanging="360"/>
      </w:pPr>
      <w:rPr>
        <w:rFonts w:ascii="Noto Sans Symbols" w:cs="Noto Sans Symbols" w:eastAsia="Noto Sans Symbols" w:hAnsi="Noto Sans Symbols"/>
      </w:rPr>
    </w:lvl>
    <w:lvl w:ilvl="1">
      <w:start w:val="1"/>
      <w:numFmt w:val="bullet"/>
      <w:lvlText w:val="o"/>
      <w:lvlJc w:val="left"/>
      <w:pPr>
        <w:ind w:left="2700" w:hanging="360"/>
      </w:pPr>
      <w:rPr>
        <w:rFonts w:ascii="Courier New" w:cs="Courier New" w:eastAsia="Courier New" w:hAnsi="Courier New"/>
      </w:rPr>
    </w:lvl>
    <w:lvl w:ilvl="2">
      <w:start w:val="1"/>
      <w:numFmt w:val="bullet"/>
      <w:lvlText w:val="▪"/>
      <w:lvlJc w:val="left"/>
      <w:pPr>
        <w:ind w:left="3420" w:hanging="360"/>
      </w:pPr>
      <w:rPr>
        <w:rFonts w:ascii="Noto Sans Symbols" w:cs="Noto Sans Symbols" w:eastAsia="Noto Sans Symbols" w:hAnsi="Noto Sans Symbols"/>
      </w:rPr>
    </w:lvl>
    <w:lvl w:ilvl="3">
      <w:start w:val="1"/>
      <w:numFmt w:val="bullet"/>
      <w:lvlText w:val="●"/>
      <w:lvlJc w:val="left"/>
      <w:pPr>
        <w:ind w:left="4140" w:hanging="360"/>
      </w:pPr>
      <w:rPr>
        <w:rFonts w:ascii="Noto Sans Symbols" w:cs="Noto Sans Symbols" w:eastAsia="Noto Sans Symbols" w:hAnsi="Noto Sans Symbols"/>
      </w:rPr>
    </w:lvl>
    <w:lvl w:ilvl="4">
      <w:start w:val="1"/>
      <w:numFmt w:val="bullet"/>
      <w:lvlText w:val="o"/>
      <w:lvlJc w:val="left"/>
      <w:pPr>
        <w:ind w:left="4860" w:hanging="360"/>
      </w:pPr>
      <w:rPr>
        <w:rFonts w:ascii="Courier New" w:cs="Courier New" w:eastAsia="Courier New" w:hAnsi="Courier New"/>
      </w:rPr>
    </w:lvl>
    <w:lvl w:ilvl="5">
      <w:start w:val="1"/>
      <w:numFmt w:val="bullet"/>
      <w:lvlText w:val="▪"/>
      <w:lvlJc w:val="left"/>
      <w:pPr>
        <w:ind w:left="5580" w:hanging="360"/>
      </w:pPr>
      <w:rPr>
        <w:rFonts w:ascii="Noto Sans Symbols" w:cs="Noto Sans Symbols" w:eastAsia="Noto Sans Symbols" w:hAnsi="Noto Sans Symbols"/>
      </w:rPr>
    </w:lvl>
    <w:lvl w:ilvl="6">
      <w:start w:val="1"/>
      <w:numFmt w:val="bullet"/>
      <w:lvlText w:val="●"/>
      <w:lvlJc w:val="left"/>
      <w:pPr>
        <w:ind w:left="6300" w:hanging="360"/>
      </w:pPr>
      <w:rPr>
        <w:rFonts w:ascii="Noto Sans Symbols" w:cs="Noto Sans Symbols" w:eastAsia="Noto Sans Symbols" w:hAnsi="Noto Sans Symbols"/>
      </w:rPr>
    </w:lvl>
    <w:lvl w:ilvl="7">
      <w:start w:val="1"/>
      <w:numFmt w:val="bullet"/>
      <w:lvlText w:val="o"/>
      <w:lvlJc w:val="left"/>
      <w:pPr>
        <w:ind w:left="7020" w:hanging="360"/>
      </w:pPr>
      <w:rPr>
        <w:rFonts w:ascii="Courier New" w:cs="Courier New" w:eastAsia="Courier New" w:hAnsi="Courier New"/>
      </w:rPr>
    </w:lvl>
    <w:lvl w:ilvl="8">
      <w:start w:val="1"/>
      <w:numFmt w:val="bullet"/>
      <w:lvlText w:val="▪"/>
      <w:lvlJc w:val="left"/>
      <w:pPr>
        <w:ind w:left="7740" w:hanging="360"/>
      </w:pPr>
      <w:rPr>
        <w:rFonts w:ascii="Noto Sans Symbols" w:cs="Noto Sans Symbols" w:eastAsia="Noto Sans Symbols" w:hAnsi="Noto Sans Symbols"/>
      </w:rPr>
    </w:lvl>
  </w:abstractNum>
  <w:abstractNum w:abstractNumId="1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2">
    <w:lvl w:ilvl="0">
      <w:start w:val="1"/>
      <w:numFmt w:val="bullet"/>
      <w:lvlText w:val="−"/>
      <w:lvlJc w:val="left"/>
      <w:pPr>
        <w:ind w:left="1155" w:hanging="360"/>
      </w:pPr>
      <w:rPr>
        <w:rFonts w:ascii="Noto Sans Symbols" w:cs="Noto Sans Symbols" w:eastAsia="Noto Sans Symbols" w:hAnsi="Noto Sans Symbols"/>
      </w:rPr>
    </w:lvl>
    <w:lvl w:ilvl="1">
      <w:start w:val="1"/>
      <w:numFmt w:val="bullet"/>
      <w:lvlText w:val="o"/>
      <w:lvlJc w:val="left"/>
      <w:pPr>
        <w:ind w:left="1875" w:hanging="360"/>
      </w:pPr>
      <w:rPr>
        <w:rFonts w:ascii="Courier New" w:cs="Courier New" w:eastAsia="Courier New" w:hAnsi="Courier New"/>
      </w:rPr>
    </w:lvl>
    <w:lvl w:ilvl="2">
      <w:start w:val="1"/>
      <w:numFmt w:val="bullet"/>
      <w:lvlText w:val="▪"/>
      <w:lvlJc w:val="left"/>
      <w:pPr>
        <w:ind w:left="2595" w:hanging="360"/>
      </w:pPr>
      <w:rPr>
        <w:rFonts w:ascii="Noto Sans Symbols" w:cs="Noto Sans Symbols" w:eastAsia="Noto Sans Symbols" w:hAnsi="Noto Sans Symbols"/>
      </w:rPr>
    </w:lvl>
    <w:lvl w:ilvl="3">
      <w:start w:val="1"/>
      <w:numFmt w:val="bullet"/>
      <w:lvlText w:val="●"/>
      <w:lvlJc w:val="left"/>
      <w:pPr>
        <w:ind w:left="3315" w:hanging="360"/>
      </w:pPr>
      <w:rPr>
        <w:rFonts w:ascii="Noto Sans Symbols" w:cs="Noto Sans Symbols" w:eastAsia="Noto Sans Symbols" w:hAnsi="Noto Sans Symbols"/>
      </w:rPr>
    </w:lvl>
    <w:lvl w:ilvl="4">
      <w:start w:val="1"/>
      <w:numFmt w:val="bullet"/>
      <w:lvlText w:val="o"/>
      <w:lvlJc w:val="left"/>
      <w:pPr>
        <w:ind w:left="4035" w:hanging="360"/>
      </w:pPr>
      <w:rPr>
        <w:rFonts w:ascii="Courier New" w:cs="Courier New" w:eastAsia="Courier New" w:hAnsi="Courier New"/>
      </w:rPr>
    </w:lvl>
    <w:lvl w:ilvl="5">
      <w:start w:val="1"/>
      <w:numFmt w:val="bullet"/>
      <w:lvlText w:val="▪"/>
      <w:lvlJc w:val="left"/>
      <w:pPr>
        <w:ind w:left="4755" w:hanging="360"/>
      </w:pPr>
      <w:rPr>
        <w:rFonts w:ascii="Noto Sans Symbols" w:cs="Noto Sans Symbols" w:eastAsia="Noto Sans Symbols" w:hAnsi="Noto Sans Symbols"/>
      </w:rPr>
    </w:lvl>
    <w:lvl w:ilvl="6">
      <w:start w:val="1"/>
      <w:numFmt w:val="bullet"/>
      <w:lvlText w:val="●"/>
      <w:lvlJc w:val="left"/>
      <w:pPr>
        <w:ind w:left="5475" w:hanging="360"/>
      </w:pPr>
      <w:rPr>
        <w:rFonts w:ascii="Noto Sans Symbols" w:cs="Noto Sans Symbols" w:eastAsia="Noto Sans Symbols" w:hAnsi="Noto Sans Symbols"/>
      </w:rPr>
    </w:lvl>
    <w:lvl w:ilvl="7">
      <w:start w:val="1"/>
      <w:numFmt w:val="bullet"/>
      <w:lvlText w:val="o"/>
      <w:lvlJc w:val="left"/>
      <w:pPr>
        <w:ind w:left="6195" w:hanging="360"/>
      </w:pPr>
      <w:rPr>
        <w:rFonts w:ascii="Courier New" w:cs="Courier New" w:eastAsia="Courier New" w:hAnsi="Courier New"/>
      </w:rPr>
    </w:lvl>
    <w:lvl w:ilvl="8">
      <w:start w:val="1"/>
      <w:numFmt w:val="bullet"/>
      <w:lvlText w:val="▪"/>
      <w:lvlJc w:val="left"/>
      <w:pPr>
        <w:ind w:left="6915" w:hanging="360"/>
      </w:pPr>
      <w:rPr>
        <w:rFonts w:ascii="Noto Sans Symbols" w:cs="Noto Sans Symbols" w:eastAsia="Noto Sans Symbols" w:hAnsi="Noto Sans Symbols"/>
      </w:rPr>
    </w:lvl>
  </w:abstractNum>
  <w:abstractNum w:abstractNumId="1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rmal (Web)"/>
    <w:basedOn w:val="a"/>
    <w:rsid w:val="00A15E57"/>
    <w:pPr>
      <w:spacing w:after="165" w:before="100" w:beforeAutospacing="1" w:line="240" w:lineRule="auto"/>
    </w:pPr>
    <w:rPr>
      <w:rFonts w:ascii="Times New Roman" w:cs="Times New Roman" w:eastAsia="Times New Roman" w:hAnsi="Times New Roman"/>
      <w:sz w:val="24"/>
      <w:szCs w:val="24"/>
      <w:lang w:eastAsia="ru-RU"/>
    </w:rPr>
  </w:style>
  <w:style w:type="character" w:styleId="apple-converted-space" w:customStyle="1">
    <w:name w:val="apple-converted-space"/>
    <w:basedOn w:val="a0"/>
    <w:rsid w:val="00A15E57"/>
  </w:style>
  <w:style w:type="paragraph" w:styleId="a4">
    <w:name w:val="List Paragraph"/>
    <w:basedOn w:val="a"/>
    <w:uiPriority w:val="99"/>
    <w:qFormat w:val="1"/>
    <w:rsid w:val="00A15E57"/>
    <w:pPr>
      <w:ind w:left="720"/>
      <w:contextualSpacing w:val="1"/>
    </w:pPr>
  </w:style>
  <w:style w:type="paragraph" w:styleId="a5">
    <w:name w:val="Body Text Indent"/>
    <w:basedOn w:val="a"/>
    <w:link w:val="a6"/>
    <w:uiPriority w:val="99"/>
    <w:rsid w:val="00E97446"/>
    <w:pPr>
      <w:suppressAutoHyphens w:val="1"/>
      <w:spacing w:after="0" w:line="240" w:lineRule="auto"/>
      <w:ind w:left="720"/>
    </w:pPr>
    <w:rPr>
      <w:rFonts w:ascii="Times New Roman" w:cs="Times New Roman" w:eastAsia="Times New Roman" w:hAnsi="Times New Roman"/>
      <w:sz w:val="24"/>
      <w:szCs w:val="20"/>
      <w:lang w:eastAsia="ar-SA"/>
    </w:rPr>
  </w:style>
  <w:style w:type="character" w:styleId="a6" w:customStyle="1">
    <w:name w:val="Основной текст с отступом Знак"/>
    <w:basedOn w:val="a0"/>
    <w:link w:val="a5"/>
    <w:uiPriority w:val="99"/>
    <w:rsid w:val="00E97446"/>
    <w:rPr>
      <w:rFonts w:ascii="Times New Roman" w:cs="Times New Roman" w:eastAsia="Times New Roman" w:hAnsi="Times New Roman"/>
      <w:sz w:val="24"/>
      <w:szCs w:val="20"/>
      <w:lang w:eastAsia="ar-SA"/>
    </w:rPr>
  </w:style>
  <w:style w:type="table" w:styleId="a7">
    <w:name w:val="Table Grid"/>
    <w:basedOn w:val="a1"/>
    <w:uiPriority w:val="59"/>
    <w:rsid w:val="00CF0D0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8">
    <w:name w:val="Balloon Text"/>
    <w:basedOn w:val="a"/>
    <w:link w:val="a9"/>
    <w:uiPriority w:val="99"/>
    <w:semiHidden w:val="1"/>
    <w:unhideWhenUsed w:val="1"/>
    <w:rsid w:val="006F29E1"/>
    <w:pPr>
      <w:spacing w:after="0" w:line="240" w:lineRule="auto"/>
    </w:pPr>
    <w:rPr>
      <w:rFonts w:ascii="Tahoma" w:cs="Tahoma" w:hAnsi="Tahoma"/>
      <w:sz w:val="16"/>
      <w:szCs w:val="16"/>
    </w:rPr>
  </w:style>
  <w:style w:type="character" w:styleId="a9" w:customStyle="1">
    <w:name w:val="Текст выноски Знак"/>
    <w:basedOn w:val="a0"/>
    <w:link w:val="a8"/>
    <w:uiPriority w:val="99"/>
    <w:semiHidden w:val="1"/>
    <w:rsid w:val="006F29E1"/>
    <w:rPr>
      <w:rFonts w:ascii="Tahoma" w:cs="Tahoma" w:hAnsi="Tahoma"/>
      <w:sz w:val="16"/>
      <w:szCs w:val="16"/>
    </w:rPr>
  </w:style>
  <w:style w:type="paragraph" w:styleId="aa">
    <w:name w:val="header"/>
    <w:basedOn w:val="a"/>
    <w:link w:val="ab"/>
    <w:uiPriority w:val="99"/>
    <w:unhideWhenUsed w:val="1"/>
    <w:rsid w:val="00872120"/>
    <w:pPr>
      <w:tabs>
        <w:tab w:val="center" w:pos="4677"/>
        <w:tab w:val="right" w:pos="9355"/>
      </w:tabs>
      <w:spacing w:after="0" w:line="240" w:lineRule="auto"/>
    </w:pPr>
  </w:style>
  <w:style w:type="character" w:styleId="ab" w:customStyle="1">
    <w:name w:val="Верхний колонтитул Знак"/>
    <w:basedOn w:val="a0"/>
    <w:link w:val="aa"/>
    <w:uiPriority w:val="99"/>
    <w:rsid w:val="00872120"/>
  </w:style>
  <w:style w:type="paragraph" w:styleId="ac">
    <w:name w:val="footer"/>
    <w:basedOn w:val="a"/>
    <w:link w:val="ad"/>
    <w:uiPriority w:val="99"/>
    <w:unhideWhenUsed w:val="1"/>
    <w:rsid w:val="00872120"/>
    <w:pPr>
      <w:tabs>
        <w:tab w:val="center" w:pos="4677"/>
        <w:tab w:val="right" w:pos="9355"/>
      </w:tabs>
      <w:spacing w:after="0" w:line="240" w:lineRule="auto"/>
    </w:pPr>
  </w:style>
  <w:style w:type="character" w:styleId="ad" w:customStyle="1">
    <w:name w:val="Нижний колонтитул Знак"/>
    <w:basedOn w:val="a0"/>
    <w:link w:val="ac"/>
    <w:uiPriority w:val="99"/>
    <w:rsid w:val="00872120"/>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HrFK3SxwEpcI59ZWtEg4i9vgDA==">CgMxLjAyDmguNjc1czNuYzh5NjB0OAByITFKem9hdXd6WkRKeFRvbDYxTW50bU1WOGlOOVdUd2tpbw==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2025-11-07T14:51:00Z</dcterms:created>
  <dc:creator>Admin</dc:creator>
</cp:coreProperties>
</file>